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125" w:rsidRDefault="00E0012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00125" w:rsidRDefault="00E00125">
      <w:pPr>
        <w:pStyle w:val="ConsPlusNormal"/>
        <w:jc w:val="both"/>
        <w:outlineLvl w:val="0"/>
      </w:pPr>
    </w:p>
    <w:p w:rsidR="00E00125" w:rsidRDefault="00E00125">
      <w:pPr>
        <w:pStyle w:val="ConsPlusTitle"/>
        <w:jc w:val="center"/>
        <w:outlineLvl w:val="0"/>
      </w:pPr>
      <w:r>
        <w:t>АДМИНИСТРАЦИЯ ГОРОДА ПЕРМИ</w:t>
      </w:r>
    </w:p>
    <w:p w:rsidR="00E00125" w:rsidRDefault="00E00125">
      <w:pPr>
        <w:pStyle w:val="ConsPlusTitle"/>
        <w:jc w:val="both"/>
      </w:pPr>
    </w:p>
    <w:p w:rsidR="00E00125" w:rsidRDefault="00E00125">
      <w:pPr>
        <w:pStyle w:val="ConsPlusTitle"/>
        <w:jc w:val="center"/>
      </w:pPr>
      <w:r>
        <w:t>ПОСТАНОВЛЕНИЕ</w:t>
      </w:r>
    </w:p>
    <w:p w:rsidR="00E00125" w:rsidRDefault="00E00125">
      <w:pPr>
        <w:pStyle w:val="ConsPlusTitle"/>
        <w:jc w:val="center"/>
      </w:pPr>
      <w:r>
        <w:t>от 20 октября 2021 г. N 921</w:t>
      </w:r>
    </w:p>
    <w:p w:rsidR="00E00125" w:rsidRDefault="00E00125">
      <w:pPr>
        <w:pStyle w:val="ConsPlusTitle"/>
        <w:jc w:val="both"/>
      </w:pPr>
    </w:p>
    <w:p w:rsidR="00E00125" w:rsidRDefault="00E00125">
      <w:pPr>
        <w:pStyle w:val="ConsPlusTitle"/>
        <w:jc w:val="center"/>
      </w:pPr>
      <w:r>
        <w:t>ОБ УТВЕРЖДЕНИИ МУНИЦИПАЛЬНОЙ ПРОГРАММЫ "БЕЗОПАСНЫЙ ГОРОД"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5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03.02.2022 </w:t>
            </w:r>
            <w:hyperlink r:id="rId6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05.04.2022 </w:t>
            </w:r>
            <w:hyperlink r:id="rId7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26.05.2022 </w:t>
            </w:r>
            <w:hyperlink r:id="rId8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10.06.2022 </w:t>
            </w:r>
            <w:hyperlink r:id="rId9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13.07.2022 </w:t>
            </w:r>
            <w:hyperlink r:id="rId10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20.09.2022 </w:t>
            </w:r>
            <w:hyperlink r:id="rId11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18.10.2022 </w:t>
            </w:r>
            <w:hyperlink r:id="rId12">
              <w:r>
                <w:rPr>
                  <w:color w:val="0000FF"/>
                </w:rPr>
                <w:t>N 973</w:t>
              </w:r>
            </w:hyperlink>
            <w:r>
              <w:rPr>
                <w:color w:val="392C69"/>
              </w:rPr>
              <w:t xml:space="preserve">, от 25.10.2022 </w:t>
            </w:r>
            <w:hyperlink r:id="rId13">
              <w:r>
                <w:rPr>
                  <w:color w:val="0000FF"/>
                </w:rPr>
                <w:t>N 1074</w:t>
              </w:r>
            </w:hyperlink>
            <w:r>
              <w:rPr>
                <w:color w:val="392C69"/>
              </w:rPr>
              <w:t xml:space="preserve">, от 25.11.2022 </w:t>
            </w:r>
            <w:hyperlink r:id="rId14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07.12.2022 </w:t>
            </w:r>
            <w:hyperlink r:id="rId15">
              <w:r>
                <w:rPr>
                  <w:color w:val="0000FF"/>
                </w:rPr>
                <w:t>N 1249</w:t>
              </w:r>
            </w:hyperlink>
            <w:r>
              <w:rPr>
                <w:color w:val="392C69"/>
              </w:rPr>
              <w:t xml:space="preserve">, от 26.12.2022 </w:t>
            </w:r>
            <w:hyperlink r:id="rId16">
              <w:r>
                <w:rPr>
                  <w:color w:val="0000FF"/>
                </w:rPr>
                <w:t>N 1365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ind w:firstLine="540"/>
        <w:jc w:val="both"/>
      </w:pPr>
      <w:r>
        <w:t xml:space="preserve">В соответствии со </w:t>
      </w:r>
      <w:hyperlink r:id="rId17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0">
        <w:r>
          <w:rPr>
            <w:color w:val="0000FF"/>
          </w:rPr>
          <w:t>программу</w:t>
        </w:r>
      </w:hyperlink>
      <w:r>
        <w:t xml:space="preserve"> "Безопасный город".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20">
        <w:r>
          <w:rPr>
            <w:color w:val="0000FF"/>
          </w:rPr>
          <w:t>N 793</w:t>
        </w:r>
      </w:hyperlink>
      <w:r>
        <w:t xml:space="preserve"> "Об утверждении муниципальной программы "Безопасный город";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27 декабря 2018 г. </w:t>
      </w:r>
      <w:hyperlink r:id="rId21">
        <w:r>
          <w:rPr>
            <w:color w:val="0000FF"/>
          </w:rPr>
          <w:t>N 1078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05 апреля 2019 г. </w:t>
      </w:r>
      <w:hyperlink r:id="rId22">
        <w:r>
          <w:rPr>
            <w:color w:val="0000FF"/>
          </w:rPr>
          <w:t>N 69-П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20 июня 2019 г. </w:t>
      </w:r>
      <w:hyperlink r:id="rId23">
        <w:r>
          <w:rPr>
            <w:color w:val="0000FF"/>
          </w:rPr>
          <w:t>N 293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08 августа 2019 г. </w:t>
      </w:r>
      <w:hyperlink r:id="rId24">
        <w:r>
          <w:rPr>
            <w:color w:val="0000FF"/>
          </w:rPr>
          <w:t>N 463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03 октября 2019 г. </w:t>
      </w:r>
      <w:hyperlink r:id="rId25">
        <w:r>
          <w:rPr>
            <w:color w:val="0000FF"/>
          </w:rPr>
          <w:t>N 627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26">
        <w:r>
          <w:rPr>
            <w:color w:val="0000FF"/>
          </w:rPr>
          <w:t>N 735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02 декабря 2019 г. </w:t>
      </w:r>
      <w:hyperlink r:id="rId27">
        <w:r>
          <w:rPr>
            <w:color w:val="0000FF"/>
          </w:rPr>
          <w:t>N 956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23 декабря 2019 г. </w:t>
      </w:r>
      <w:hyperlink r:id="rId28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lastRenderedPageBreak/>
        <w:t xml:space="preserve">от 31 декабря 2019 г. </w:t>
      </w:r>
      <w:hyperlink r:id="rId29">
        <w:r>
          <w:rPr>
            <w:color w:val="0000FF"/>
          </w:rPr>
          <w:t>N 1138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30 января 2020 г. </w:t>
      </w:r>
      <w:hyperlink r:id="rId30">
        <w:r>
          <w:rPr>
            <w:color w:val="0000FF"/>
          </w:rPr>
          <w:t>N 87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31 марта 2020 г. </w:t>
      </w:r>
      <w:hyperlink r:id="rId31">
        <w:r>
          <w:rPr>
            <w:color w:val="0000FF"/>
          </w:rPr>
          <w:t>N 293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12 мая 2020 г. </w:t>
      </w:r>
      <w:hyperlink r:id="rId32">
        <w:r>
          <w:rPr>
            <w:color w:val="0000FF"/>
          </w:rPr>
          <w:t>N 420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12 августа 2020 г. </w:t>
      </w:r>
      <w:hyperlink r:id="rId33">
        <w:r>
          <w:rPr>
            <w:color w:val="0000FF"/>
          </w:rPr>
          <w:t>N 702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25 сентября 2020 г. </w:t>
      </w:r>
      <w:hyperlink r:id="rId34">
        <w:r>
          <w:rPr>
            <w:color w:val="0000FF"/>
          </w:rPr>
          <w:t>N 886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35">
        <w:r>
          <w:rPr>
            <w:color w:val="0000FF"/>
          </w:rPr>
          <w:t>N 1049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20 ноября 2020 г. </w:t>
      </w:r>
      <w:hyperlink r:id="rId36">
        <w:r>
          <w:rPr>
            <w:color w:val="0000FF"/>
          </w:rPr>
          <w:t>N 1171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30 декабря 2020 г. </w:t>
      </w:r>
      <w:hyperlink r:id="rId37">
        <w:r>
          <w:rPr>
            <w:color w:val="0000FF"/>
          </w:rPr>
          <w:t>N 1360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15 февраля 2021 г. </w:t>
      </w:r>
      <w:hyperlink r:id="rId38">
        <w:r>
          <w:rPr>
            <w:color w:val="0000FF"/>
          </w:rPr>
          <w:t>N 74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15 марта 2021 г. </w:t>
      </w:r>
      <w:hyperlink r:id="rId39">
        <w:r>
          <w:rPr>
            <w:color w:val="0000FF"/>
          </w:rPr>
          <w:t>N 152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31 марта 2021 г. </w:t>
      </w:r>
      <w:hyperlink r:id="rId40">
        <w:r>
          <w:rPr>
            <w:color w:val="0000FF"/>
          </w:rPr>
          <w:t>N 220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22 апреля 2021 г. </w:t>
      </w:r>
      <w:hyperlink r:id="rId41">
        <w:r>
          <w:rPr>
            <w:color w:val="0000FF"/>
          </w:rPr>
          <w:t>N 282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15 июня 2021 г. </w:t>
      </w:r>
      <w:hyperlink r:id="rId42">
        <w:r>
          <w:rPr>
            <w:color w:val="0000FF"/>
          </w:rPr>
          <w:t>N 433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02 июля 2021 г. </w:t>
      </w:r>
      <w:hyperlink r:id="rId43">
        <w:r>
          <w:rPr>
            <w:color w:val="0000FF"/>
          </w:rPr>
          <w:t>N 493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793";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от 08 октября 2021 г. </w:t>
      </w:r>
      <w:hyperlink r:id="rId44">
        <w:r>
          <w:rPr>
            <w:color w:val="0000FF"/>
          </w:rPr>
          <w:t>N 829</w:t>
        </w:r>
      </w:hyperlink>
      <w:r>
        <w:t xml:space="preserve"> "О внесении изменений в муниципальную программу "Безопасный город", утвержденную постановлением администрации города Перми от 19.10.2018 N 793".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</w:t>
      </w:r>
      <w:r>
        <w:lastRenderedPageBreak/>
        <w:t>органов местного самоуправления муниципального образования город Пермь".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00125" w:rsidRDefault="00E00125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исполняющего обязанности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Падучева А.А.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</w:pPr>
      <w:r>
        <w:t>И.о. Главы города Перми</w:t>
      </w:r>
    </w:p>
    <w:p w:rsidR="00E00125" w:rsidRDefault="00E00125">
      <w:pPr>
        <w:pStyle w:val="ConsPlusNormal"/>
        <w:jc w:val="right"/>
      </w:pPr>
      <w:r>
        <w:t>Э.А.ХАЙРУЛЛИН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0"/>
      </w:pPr>
      <w:r>
        <w:t>УТВЕРЖДЕНА</w:t>
      </w:r>
    </w:p>
    <w:p w:rsidR="00E00125" w:rsidRDefault="00E00125">
      <w:pPr>
        <w:pStyle w:val="ConsPlusNormal"/>
        <w:jc w:val="right"/>
      </w:pPr>
      <w:r>
        <w:t>постановлением</w:t>
      </w:r>
    </w:p>
    <w:p w:rsidR="00E00125" w:rsidRDefault="00E00125">
      <w:pPr>
        <w:pStyle w:val="ConsPlusNormal"/>
        <w:jc w:val="right"/>
      </w:pPr>
      <w:r>
        <w:t>администрации города Перми</w:t>
      </w:r>
    </w:p>
    <w:p w:rsidR="00E00125" w:rsidRDefault="00E00125">
      <w:pPr>
        <w:pStyle w:val="ConsPlusNormal"/>
        <w:jc w:val="right"/>
      </w:pPr>
      <w:r>
        <w:t>от 20.10.2021 N 921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bookmarkStart w:id="0" w:name="P60"/>
      <w:bookmarkEnd w:id="0"/>
      <w:r>
        <w:t>МУНИЦИПАЛЬНАЯ ПРОГРАММА</w:t>
      </w:r>
    </w:p>
    <w:p w:rsidR="00E00125" w:rsidRDefault="00E00125">
      <w:pPr>
        <w:pStyle w:val="ConsPlusTitle"/>
        <w:jc w:val="center"/>
      </w:pPr>
      <w:r>
        <w:t>"БЕЗОПАСНЫЙ ГОРОД"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45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03.02.2022 </w:t>
            </w:r>
            <w:hyperlink r:id="rId46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05.04.2022 </w:t>
            </w:r>
            <w:hyperlink r:id="rId47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26.05.2022 </w:t>
            </w:r>
            <w:hyperlink r:id="rId48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10.06.2022 </w:t>
            </w:r>
            <w:hyperlink r:id="rId49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 xml:space="preserve">, от 13.07.2022 </w:t>
            </w:r>
            <w:hyperlink r:id="rId50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 xml:space="preserve">, от 20.09.2022 </w:t>
            </w:r>
            <w:hyperlink r:id="rId51">
              <w:r>
                <w:rPr>
                  <w:color w:val="0000FF"/>
                </w:rPr>
                <w:t>N 825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18.10.2022 </w:t>
            </w:r>
            <w:hyperlink r:id="rId52">
              <w:r>
                <w:rPr>
                  <w:color w:val="0000FF"/>
                </w:rPr>
                <w:t>N 973</w:t>
              </w:r>
            </w:hyperlink>
            <w:r>
              <w:rPr>
                <w:color w:val="392C69"/>
              </w:rPr>
              <w:t xml:space="preserve">, от 25.10.2022 </w:t>
            </w:r>
            <w:hyperlink r:id="rId53">
              <w:r>
                <w:rPr>
                  <w:color w:val="0000FF"/>
                </w:rPr>
                <w:t>N 1074</w:t>
              </w:r>
            </w:hyperlink>
            <w:r>
              <w:rPr>
                <w:color w:val="392C69"/>
              </w:rPr>
              <w:t xml:space="preserve">, от 25.11.2022 </w:t>
            </w:r>
            <w:hyperlink r:id="rId54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>,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07.12.2022 </w:t>
            </w:r>
            <w:hyperlink r:id="rId55">
              <w:r>
                <w:rPr>
                  <w:color w:val="0000FF"/>
                </w:rPr>
                <w:t>N 1249</w:t>
              </w:r>
            </w:hyperlink>
            <w:r>
              <w:rPr>
                <w:color w:val="392C69"/>
              </w:rPr>
              <w:t xml:space="preserve">, от 26.12.2022 </w:t>
            </w:r>
            <w:hyperlink r:id="rId56">
              <w:r>
                <w:rPr>
                  <w:color w:val="0000FF"/>
                </w:rPr>
                <w:t>N 1365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  <w:outlineLvl w:val="1"/>
      </w:pPr>
      <w:r>
        <w:t>ПАСПОРТ</w:t>
      </w:r>
    </w:p>
    <w:p w:rsidR="00E00125" w:rsidRDefault="00E00125">
      <w:pPr>
        <w:pStyle w:val="ConsPlusTitle"/>
        <w:jc w:val="center"/>
      </w:pPr>
      <w:r>
        <w:t>муниципальной программы "Безопасный город"</w:t>
      </w:r>
    </w:p>
    <w:p w:rsidR="00E00125" w:rsidRDefault="00E00125">
      <w:pPr>
        <w:pStyle w:val="ConsPlusNormal"/>
        <w:jc w:val="center"/>
      </w:pPr>
      <w:r>
        <w:t xml:space="preserve">(в ред. </w:t>
      </w:r>
      <w:hyperlink r:id="rId5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00125" w:rsidRDefault="00E00125">
      <w:pPr>
        <w:pStyle w:val="ConsPlusNormal"/>
        <w:jc w:val="center"/>
      </w:pPr>
      <w:r>
        <w:t>от 18.10.2022 N 973)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134"/>
        <w:gridCol w:w="1264"/>
        <w:gridCol w:w="1264"/>
        <w:gridCol w:w="1304"/>
        <w:gridCol w:w="1361"/>
        <w:gridCol w:w="1361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t>муниципальная программа "Безопасный город" (далее - программа)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t>департамент общественной безопасности администрации города Перми (далее - ДОБ)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t>ДОБ;</w:t>
            </w:r>
          </w:p>
          <w:p w:rsidR="00E00125" w:rsidRDefault="00E00125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E00125" w:rsidRDefault="00E00125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E00125" w:rsidRDefault="00E00125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ДКиМП);</w:t>
            </w:r>
          </w:p>
          <w:p w:rsidR="00E00125" w:rsidRDefault="00E00125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E00125" w:rsidRDefault="00E00125">
            <w:pPr>
              <w:pStyle w:val="ConsPlusNormal"/>
            </w:pPr>
            <w:r>
              <w:t>территориальные органы администрации города Перми (далее - ТО):</w:t>
            </w:r>
          </w:p>
          <w:p w:rsidR="00E00125" w:rsidRDefault="00E00125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E00125" w:rsidRDefault="00E00125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E00125" w:rsidRDefault="00E00125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E00125" w:rsidRDefault="00E00125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E00125" w:rsidRDefault="00E00125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E00125" w:rsidRDefault="00E00125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E00125" w:rsidRDefault="00E00125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E00125" w:rsidRDefault="00E00125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"Благоустройство ДР");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"Благоустройство ИР");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"Благоустройство КР");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"Благоустройство ЛР");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"Благоустройство МР");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"Благоустройство ОР");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"Благоустройство СР");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"Благоустройство ПНЛ");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"Пермская городская служба спасения" (далее - МКУ "ПГСС");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"Пермское городское управление гражданской защиты" (далее - МКУ "ПГУГЗ");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"Единая дежурно-диспетчерская служба города Перми" (далее - МКУ "ЕДДС города Перми");</w:t>
            </w:r>
          </w:p>
          <w:p w:rsidR="00E00125" w:rsidRDefault="00E00125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E00125" w:rsidRDefault="00E00125">
            <w:pPr>
              <w:pStyle w:val="ConsPlusNormal"/>
            </w:pPr>
            <w:r>
              <w:t>муниципальные образовательные учреждения (далее - МОУ);</w:t>
            </w:r>
          </w:p>
          <w:p w:rsidR="00E00125" w:rsidRDefault="00E00125">
            <w:pPr>
              <w:pStyle w:val="ConsPlusNormal"/>
            </w:pPr>
            <w:r>
              <w:t>муниципальное автономное учреждение "Дворец молодежи" (далее - МАУ "Дворец молодежи")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 xml:space="preserve">Характеристика текущего состояния </w:t>
            </w:r>
            <w:r>
              <w:lastRenderedPageBreak/>
              <w:t>сферы реализации программы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lastRenderedPageBreak/>
              <w:t xml:space="preserve">реализация программы направлена на достижение цели Стратегии социально-экономического развития города Перми по </w:t>
            </w:r>
            <w:r>
              <w:lastRenderedPageBreak/>
              <w:t>формированию комфортной городской среды в части обеспечения личной и общественной безопасности в городе Перми.</w:t>
            </w:r>
          </w:p>
          <w:p w:rsidR="00E00125" w:rsidRDefault="00E00125">
            <w:pPr>
              <w:pStyle w:val="ConsPlusNormal"/>
            </w:pPr>
            <w:r>
              <w:t>На территории города Перми количество преступлений на 10 тыс. населения в 2021 году составило 182,1. Это лучший показатель среди городов-миллионников России:</w:t>
            </w:r>
          </w:p>
          <w:p w:rsidR="00E00125" w:rsidRDefault="00E00125">
            <w:pPr>
              <w:pStyle w:val="ConsPlusNormal"/>
            </w:pPr>
            <w:r>
              <w:t>Екатеринбург - 185,5; Самара - 186,9; Уфа - 184,1; Казань - 229,8; Челябинск - 266,6.</w:t>
            </w:r>
          </w:p>
          <w:p w:rsidR="00E00125" w:rsidRDefault="00E00125">
            <w:pPr>
              <w:pStyle w:val="ConsPlusNormal"/>
            </w:pPr>
            <w:r>
              <w:t>В общественных местах города Перми зарегистрировано:</w:t>
            </w:r>
          </w:p>
          <w:p w:rsidR="00E00125" w:rsidRDefault="00E00125">
            <w:pPr>
              <w:pStyle w:val="ConsPlusNormal"/>
            </w:pPr>
            <w:r>
              <w:t>грабежей: в 2018 году - 345 ед., в 2019 - 238 ед., в 2020 - 152 ед., в 2021 - 149 ед.; за 6 мес. 2022 года - 74 ед.;</w:t>
            </w:r>
          </w:p>
          <w:p w:rsidR="00E00125" w:rsidRDefault="00E00125">
            <w:pPr>
              <w:pStyle w:val="ConsPlusNormal"/>
            </w:pPr>
            <w:r>
              <w:t>разбоев: в 2018 году - 59 ед.; в 2019 - 29 ед., в 2020 - 21 ед., в 2021 - 16 ед.; за 6 мес. 2022 года - 8 ед.</w:t>
            </w:r>
          </w:p>
          <w:p w:rsidR="00E00125" w:rsidRDefault="00E00125">
            <w:pPr>
              <w:pStyle w:val="ConsPlusNormal"/>
            </w:pPr>
            <w:r>
              <w:t>По данным экстренных извещений, за 6 мес. 2022 года зарегистрировано 98 случаев отравлений наркотическими веществами (в 2018 - 103, 2019 - 128, 2020 - 122, 2021 - 173). Уровень распространенности наркологических расстройств среди несовершеннолетних города Перми на 100 тыс. населения составил: в 2018 - 105,5 ед., в 2019 - 105,0 ед., в 2020 - 98,4 ед., в 2021 - 84,0 ед.</w:t>
            </w:r>
          </w:p>
          <w:p w:rsidR="00E00125" w:rsidRDefault="00E00125">
            <w:pPr>
              <w:pStyle w:val="ConsPlusNormal"/>
            </w:pPr>
            <w:r>
              <w:t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</w:t>
            </w:r>
          </w:p>
          <w:p w:rsidR="00E00125" w:rsidRDefault="00E00125">
            <w:pPr>
              <w:pStyle w:val="ConsPlusNormal"/>
            </w:pPr>
            <w:r>
              <w:t>Планируется проводить патрулирование народными дружинами микрорайонов с повышенным уровнем преступности.</w:t>
            </w:r>
          </w:p>
          <w:p w:rsidR="00E00125" w:rsidRDefault="00E00125">
            <w:pPr>
              <w:pStyle w:val="ConsPlusNormal"/>
            </w:pPr>
            <w:r>
              <w:t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      </w:r>
          </w:p>
          <w:p w:rsidR="00E00125" w:rsidRDefault="00E00125">
            <w:pPr>
              <w:pStyle w:val="ConsPlusNormal"/>
            </w:pPr>
            <w:r>
              <w:t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</w:t>
            </w:r>
          </w:p>
          <w:p w:rsidR="00E00125" w:rsidRDefault="00E00125">
            <w:pPr>
              <w:pStyle w:val="ConsPlusNormal"/>
            </w:pPr>
            <w:r>
              <w:t xml:space="preserve">Город Пермь не обеспечен необходимым количеством пожарных депо, имеет 29 микрорайонов, находящихся вне зоны нормативного времени прибытия первого подразделения </w:t>
            </w:r>
            <w:r>
              <w:lastRenderedPageBreak/>
              <w:t>пожарной охраны и не обеспеченных противопожарным водоснабжением, характеризуется высоким уровнем амортизации водопроводных сетей. Происходит постепенное ветшание пожарных водоемов, что требует дополнительных финансовых вложений.</w:t>
            </w:r>
          </w:p>
          <w:p w:rsidR="00E00125" w:rsidRDefault="00E00125">
            <w:pPr>
              <w:pStyle w:val="ConsPlusNormal"/>
            </w:pPr>
            <w:r>
              <w:t>Статистические данные по городу Перми:</w:t>
            </w:r>
          </w:p>
          <w:p w:rsidR="00E00125" w:rsidRDefault="00E00125">
            <w:pPr>
              <w:pStyle w:val="ConsPlusNormal"/>
            </w:pPr>
            <w:r>
              <w:t>количество погибших в результате чрезвычайных ситуаций (далее - ЧС): 2018 год - 0, 2019 год - 2; 2020 год - 5; 2021 год - 6; за 6 мес. 2022 года - 0;</w:t>
            </w:r>
          </w:p>
          <w:p w:rsidR="00E00125" w:rsidRDefault="00E00125">
            <w:pPr>
              <w:pStyle w:val="ConsPlusNormal"/>
            </w:pPr>
            <w:r>
              <w:t>количество пострадавших в результате ЧС: 2018 год - 4, 2019 год - 58; 2020 год - 11; 2021 год - 41; за 6 мес. 2022 года - 0;</w:t>
            </w:r>
          </w:p>
          <w:p w:rsidR="00E00125" w:rsidRDefault="00E00125">
            <w:pPr>
              <w:pStyle w:val="ConsPlusNormal"/>
            </w:pPr>
            <w:r>
              <w:t>количество пожаров в городе Перми: 2018 год - 525 ед., 2019 год - 1290 ед., 2020 год - 1201; 6 мес. 2021 года - 1331 ед.; за 6 мес. 2022 года - 820 ед.;</w:t>
            </w:r>
          </w:p>
          <w:p w:rsidR="00E00125" w:rsidRDefault="00E00125">
            <w:pPr>
              <w:pStyle w:val="ConsPlusNormal"/>
            </w:pPr>
            <w:r>
              <w:t>количество погибших на пожарах: 2018 год - 41 чел., 2019 год - 39 чел., 2020 год - 51 чел.; 2021 год - 39 чел.; за 6 мес. 2022 года - 20 чел.;</w:t>
            </w:r>
          </w:p>
          <w:p w:rsidR="00E00125" w:rsidRDefault="00E00125">
            <w:pPr>
              <w:pStyle w:val="ConsPlusNormal"/>
            </w:pPr>
            <w:r>
              <w:t>количество травмированных в результате пожаров: 2018 год - 88 чел., 2019 год - 88 чел., 2020 год - 99; 2021 год - 82 чел.; за 6 мес. 2022 года - 38 чел.;</w:t>
            </w:r>
          </w:p>
          <w:p w:rsidR="00E00125" w:rsidRDefault="00E00125">
            <w:pPr>
              <w:pStyle w:val="ConsPlusNormal"/>
            </w:pPr>
            <w:r>
              <w:t>Количество спасенных от смертельной угрозы людей, в том числе на воде: 2018 год - 617 чел., 2019 год - 702 чел., 2020 год - 867 чел., 2021 год - 497 чел., за 6 мес. 2022 года - 172 чел.</w:t>
            </w:r>
          </w:p>
          <w:p w:rsidR="00E00125" w:rsidRDefault="00E00125">
            <w:pPr>
              <w:pStyle w:val="ConsPlusNormal"/>
            </w:pPr>
            <w:r>
              <w:t>С целью выполнения требований, установленных Федеральным законом от 22 июня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12 источников противопожарного водоснабжения (пожарных водоемов, резервуаров) (2 - 2020 год, 1 - 2021 год, 1 - 2022 год, 3 - 2023 год, 2 - 2024 год, 1 - 2025 год, 2 - 2026 год), обследование 18 источников противопожарного водоснабжения (пожарных водоемов, резервуаров, емкостей) (4 - 2020 год, 5 - 2021 год, 3 - 2022 год, 3 - 2023 год, 3 - 2024 год), ремонт 21 источников противопожарного водоснабжения (пожарных водоемов, резервуаров, емкостей) (1 - 2020 год, 5 - 2021 год, 3 - 2022 год, 3 - 2023 год, 3 - 2024 год, 3 - 2025 год, 3 - 2026 год), содержание источников противопожарного водоснабжения (пожарных водоемов, резервуаров, емкостей) (83 - 2020 год, 85 - 2021 год, 84 - 2022 год, 85 - 2023 год, 89 - 2024 год, 91 - 2025 год, 93 - 2026 год), а также 1 пожарного пирса.</w:t>
            </w:r>
          </w:p>
          <w:p w:rsidR="00E00125" w:rsidRDefault="00E00125">
            <w:pPr>
              <w:pStyle w:val="ConsPlusNormal"/>
            </w:pPr>
            <w:r>
              <w:t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      </w:r>
          </w:p>
          <w:p w:rsidR="00E00125" w:rsidRDefault="00E00125">
            <w:pPr>
              <w:pStyle w:val="ConsPlusNormal"/>
            </w:pPr>
            <w:r>
              <w:t xml:space="preserve"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</w:t>
            </w:r>
            <w:r>
              <w:lastRenderedPageBreak/>
              <w:t>канализации или строительство подпорных стенок в зависимости от результатов проведенных обследований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Цели программы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t>обеспечение личной и общественной безопасности в городе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</w:pPr>
            <w:r>
              <w:t>1.1. Содействие в снижении уровня преступности на территории города Перми.</w:t>
            </w:r>
          </w:p>
          <w:p w:rsidR="00E00125" w:rsidRDefault="00E00125">
            <w:pPr>
              <w:pStyle w:val="ConsPlusNormal"/>
            </w:pPr>
            <w:r>
              <w:t>1.1.1.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актов.</w:t>
            </w:r>
          </w:p>
          <w:p w:rsidR="00E00125" w:rsidRDefault="00E00125">
            <w:pPr>
              <w:pStyle w:val="ConsPlusNormal"/>
            </w:pPr>
            <w:r>
              <w:t>1.1.2. Совершенствование системы первичной профилактики незаконного потребления психоактивных веществ среди детей и молодежи.</w:t>
            </w:r>
          </w:p>
          <w:p w:rsidR="00E00125" w:rsidRDefault="00E00125">
            <w:pPr>
              <w:pStyle w:val="ConsPlusNormal"/>
            </w:pPr>
            <w:r>
              <w:t>1.2.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Перми.</w:t>
            </w:r>
          </w:p>
          <w:p w:rsidR="00E00125" w:rsidRDefault="00E00125">
            <w:pPr>
              <w:pStyle w:val="ConsPlusNormal"/>
            </w:pPr>
            <w:r>
              <w:t>1.2.1.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опасности.</w:t>
            </w:r>
          </w:p>
          <w:p w:rsidR="00E00125" w:rsidRDefault="00E00125">
            <w:pPr>
              <w:pStyle w:val="ConsPlusNormal"/>
            </w:pPr>
            <w:r>
              <w:t>1.2.2. Содержание и организация деятельности аварийно-спасательных служб и аварийно-спасательных формирований на территории города Перми.</w:t>
            </w:r>
          </w:p>
          <w:p w:rsidR="00E00125" w:rsidRDefault="00E00125">
            <w:pPr>
              <w:pStyle w:val="ConsPlusNormal"/>
            </w:pPr>
            <w:r>
              <w:t>1.3. Обеспечение первичных мер пожарной безопасности, отнесенных к полномочиям органов местного самоуправления.</w:t>
            </w:r>
          </w:p>
          <w:p w:rsidR="00E00125" w:rsidRDefault="00E00125">
            <w:pPr>
              <w:pStyle w:val="ConsPlusNormal"/>
            </w:pPr>
            <w:r>
              <w:t>1.3.1.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Перми.</w:t>
            </w:r>
          </w:p>
          <w:p w:rsidR="00E00125" w:rsidRDefault="00E00125">
            <w:pPr>
              <w:pStyle w:val="ConsPlusNormal"/>
            </w:pPr>
            <w:r>
              <w:t>1.3.2. Материально-техническое обеспечение пожарной безопасности муниципального образования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54" w:type="dxa"/>
            <w:gridSpan w:val="5"/>
          </w:tcPr>
          <w:p w:rsidR="00E00125" w:rsidRDefault="00E00125">
            <w:pPr>
              <w:pStyle w:val="ConsPlusNormal"/>
              <w:jc w:val="both"/>
            </w:pPr>
            <w:r>
              <w:t>2022-2026 годы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2022 год</w:t>
            </w:r>
          </w:p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2024 год</w:t>
            </w:r>
          </w:p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2025 год</w:t>
            </w:r>
          </w:p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2026 год</w:t>
            </w:r>
          </w:p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230044,851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235688,500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299279,800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422561,700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244351,500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227926,327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234259,100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297850,400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421132,300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242909,500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202002,173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204548,100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201325,649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204548,100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13116,178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24308,500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13116,178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24308,500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Показатели конечного результата целей программы: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уровень преступности, случаев на 10 тыс. чел. населения, ед.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184,0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183,6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183,4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183,2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183,0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 xml:space="preserve">число погибших в результате чрезвычайных ситуаций, пожаров и происшествий на водных объектах (в местах </w:t>
            </w:r>
            <w:r>
              <w:lastRenderedPageBreak/>
              <w:t>организованного отдыха у воды), чел.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50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</w:pPr>
            <w:r>
              <w:t>количество пожаров на 10 тыс. чел. населения, не более, ед.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11,8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  <w:outlineLvl w:val="1"/>
      </w:pPr>
      <w:r>
        <w:t>СИСТЕМА ПРОГРАММНЫХ МЕРОПРИЯТИЙ</w:t>
      </w:r>
    </w:p>
    <w:p w:rsidR="00E00125" w:rsidRDefault="00E00125">
      <w:pPr>
        <w:pStyle w:val="ConsPlusTitle"/>
        <w:jc w:val="center"/>
      </w:pPr>
      <w:r>
        <w:t>подпрограммы 1.1 "Содействие в снижении уровня преступности</w:t>
      </w:r>
    </w:p>
    <w:p w:rsidR="00E00125" w:rsidRDefault="00E00125">
      <w:pPr>
        <w:pStyle w:val="ConsPlusTitle"/>
        <w:jc w:val="center"/>
      </w:pPr>
      <w:r>
        <w:t>на территории города Перми" муниципальной программы</w:t>
      </w:r>
    </w:p>
    <w:p w:rsidR="00E00125" w:rsidRDefault="00E00125">
      <w:pPr>
        <w:pStyle w:val="ConsPlusTitle"/>
        <w:jc w:val="center"/>
      </w:pPr>
      <w:r>
        <w:t>"Безопасный город"</w:t>
      </w:r>
    </w:p>
    <w:p w:rsidR="00E00125" w:rsidRDefault="00E00125">
      <w:pPr>
        <w:pStyle w:val="ConsPlusNormal"/>
        <w:jc w:val="center"/>
      </w:pPr>
      <w:r>
        <w:t xml:space="preserve">(в ред. </w:t>
      </w:r>
      <w:hyperlink r:id="rId5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00125" w:rsidRDefault="00E00125">
      <w:pPr>
        <w:pStyle w:val="ConsPlusNormal"/>
        <w:jc w:val="center"/>
      </w:pPr>
      <w:r>
        <w:t>от 18.10.2022 N 973)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sectPr w:rsidR="00E00125" w:rsidSect="00167E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49"/>
        <w:gridCol w:w="559"/>
        <w:gridCol w:w="964"/>
        <w:gridCol w:w="964"/>
        <w:gridCol w:w="964"/>
        <w:gridCol w:w="964"/>
        <w:gridCol w:w="964"/>
        <w:gridCol w:w="1871"/>
        <w:gridCol w:w="1849"/>
        <w:gridCol w:w="1144"/>
        <w:gridCol w:w="1144"/>
        <w:gridCol w:w="1144"/>
        <w:gridCol w:w="1134"/>
        <w:gridCol w:w="1191"/>
      </w:tblGrid>
      <w:tr w:rsidR="00E00125"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4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379" w:type="dxa"/>
            <w:gridSpan w:val="6"/>
          </w:tcPr>
          <w:p w:rsidR="00E00125" w:rsidRDefault="00E0012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57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87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E00125">
        <w:tc>
          <w:tcPr>
            <w:tcW w:w="114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49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отработанных часов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449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1.1.1.1.1.1 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1.1.1.1.1.2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10843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49" w:type="dxa"/>
          </w:tcPr>
          <w:p w:rsidR="00E00125" w:rsidRDefault="00E00125">
            <w:pPr>
              <w:pStyle w:val="ConsPlusNormal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0843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0843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49" w:type="dxa"/>
          </w:tcPr>
          <w:p w:rsidR="00E00125" w:rsidRDefault="00E00125">
            <w:pPr>
              <w:pStyle w:val="ConsPlusNormal"/>
            </w:pPr>
            <w:r>
              <w:t xml:space="preserve">количество экземпляров изготовленных пособий </w:t>
            </w:r>
            <w:r>
              <w:lastRenderedPageBreak/>
              <w:t>по профилактике терроризма и экстремизма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64" w:type="dxa"/>
          </w:tcPr>
          <w:p w:rsidR="00E00125" w:rsidRDefault="00E0012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87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0843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0843" w:type="dxa"/>
            <w:gridSpan w:val="9"/>
          </w:tcPr>
          <w:p w:rsidR="00E00125" w:rsidRDefault="00E0012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0843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5983,700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5971,100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5971,100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5971,100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5971,100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4541,700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7305" w:type="dxa"/>
            <w:gridSpan w:val="14"/>
          </w:tcPr>
          <w:p w:rsidR="00E00125" w:rsidRDefault="00E00125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7305" w:type="dxa"/>
            <w:gridSpan w:val="14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Профилактика потребления психоактивных веществ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7305" w:type="dxa"/>
            <w:gridSpan w:val="14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Мероприятия, направленные на первичную профилактику потребления психоактивных веществ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2915,000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2915,000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2915,000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2915,000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1.1.2.1.1.1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часов для диагностического обследования учащихся МОУ с целью выявления группы риска употребления ПАВ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4150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4150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4150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4150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1097,500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1097,500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1097,500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1097,500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1.1.2.1.1.2 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проведенных семинаров по пропаганде здорового образа жизни для молодежи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1421,000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1.1.2.1.1.3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участников семинаров по пропаганде здорового образа жизни для молодежи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1.1.2.1.1.4 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изготовленных информационных материалов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561,900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1.1.2.1.1.5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1.1.2.1.1.6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2782,800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2782,800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1.1.2.1.1.6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реализованных проектов-победителей конкурса по профилактике потребления ПАВ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400,000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1.1.2.1.1.7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участников проектов-победителей конкурса профилактике потребления ПАВ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1.1.2.1.1.8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проведенных родительских собраний при участии специалистов в области профилактики потребления ПАВ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333,000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333,000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333,000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1.1.2.1.1.9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44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 xml:space="preserve">количество проведенных заседаний </w:t>
            </w:r>
            <w:r>
              <w:lastRenderedPageBreak/>
              <w:t>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49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1.1.2.1.1.10 введен </w:t>
            </w:r>
            <w:hyperlink r:id="rId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10843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</w:tr>
      <w:tr w:rsidR="00E00125">
        <w:tc>
          <w:tcPr>
            <w:tcW w:w="10843" w:type="dxa"/>
            <w:gridSpan w:val="9"/>
          </w:tcPr>
          <w:p w:rsidR="00E00125" w:rsidRDefault="00E0012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</w:tr>
      <w:tr w:rsidR="00E00125">
        <w:tc>
          <w:tcPr>
            <w:tcW w:w="10843" w:type="dxa"/>
            <w:gridSpan w:val="9"/>
          </w:tcPr>
          <w:p w:rsidR="00E00125" w:rsidRDefault="00E0012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8942,800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</w:tr>
      <w:tr w:rsidR="00E00125">
        <w:tc>
          <w:tcPr>
            <w:tcW w:w="10843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</w:tr>
      <w:tr w:rsidR="00E00125">
        <w:tc>
          <w:tcPr>
            <w:tcW w:w="10843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</w:tbl>
    <w:p w:rsidR="00E00125" w:rsidRDefault="00E00125">
      <w:pPr>
        <w:pStyle w:val="ConsPlusNormal"/>
        <w:sectPr w:rsidR="00E0012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  <w:outlineLvl w:val="1"/>
      </w:pPr>
      <w:r>
        <w:t>СИСТЕМА ПРОГРАММНЫХ МЕРОПРИЯТИЙ</w:t>
      </w:r>
    </w:p>
    <w:p w:rsidR="00E00125" w:rsidRDefault="00E00125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E00125" w:rsidRDefault="00E00125">
      <w:pPr>
        <w:pStyle w:val="ConsPlusTitle"/>
        <w:jc w:val="center"/>
      </w:pPr>
      <w:r>
        <w:t>ситуаций природного и техногенного характера,</w:t>
      </w:r>
    </w:p>
    <w:p w:rsidR="00E00125" w:rsidRDefault="00E00125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E00125" w:rsidRDefault="00E00125">
      <w:pPr>
        <w:pStyle w:val="ConsPlusTitle"/>
        <w:jc w:val="center"/>
      </w:pPr>
      <w:r>
        <w:t>Перми" муниципальной программы "Безопасный город"</w:t>
      </w:r>
    </w:p>
    <w:p w:rsidR="00E00125" w:rsidRDefault="00E00125">
      <w:pPr>
        <w:pStyle w:val="ConsPlusNormal"/>
        <w:jc w:val="center"/>
      </w:pPr>
      <w:r>
        <w:t xml:space="preserve">(в ред. </w:t>
      </w:r>
      <w:hyperlink r:id="rId7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00125" w:rsidRDefault="00E00125">
      <w:pPr>
        <w:pStyle w:val="ConsPlusNormal"/>
        <w:jc w:val="center"/>
      </w:pPr>
      <w:r>
        <w:t>от 18.10.2022 N 973)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39"/>
        <w:gridCol w:w="559"/>
        <w:gridCol w:w="784"/>
        <w:gridCol w:w="784"/>
        <w:gridCol w:w="784"/>
        <w:gridCol w:w="784"/>
        <w:gridCol w:w="784"/>
        <w:gridCol w:w="1909"/>
        <w:gridCol w:w="2134"/>
        <w:gridCol w:w="1504"/>
        <w:gridCol w:w="1264"/>
        <w:gridCol w:w="1264"/>
        <w:gridCol w:w="1264"/>
        <w:gridCol w:w="1264"/>
      </w:tblGrid>
      <w:tr w:rsidR="00E00125"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3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79" w:type="dxa"/>
            <w:gridSpan w:val="6"/>
          </w:tcPr>
          <w:p w:rsidR="00E00125" w:rsidRDefault="00E0012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0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3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560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90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Функционирование МКУ "ПГУГЗ", МКУ "ЕДДС города Перми"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53555,688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55973,600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58184,200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58184,200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58184,200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объектов размещения МКУ "ЕДДС города Перми"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33632,819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42337,000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44072,600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44072,600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44072,600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комплексов технических средств ЕДДС города Перми, находящихся на содержании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120,000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98430,600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102376,800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проведенных мероприятий по ГО и ЧС</w:t>
            </w:r>
          </w:p>
        </w:tc>
        <w:tc>
          <w:tcPr>
            <w:tcW w:w="55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90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1143,431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1492,300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55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0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2011,300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917,700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55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500,000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3654,731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2910,000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1.2.1.1.3.1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23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объем продовольствия для обеспечения продовольственного запаса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190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4433,007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4020,400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4020,400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4020,400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4020,400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65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1.2.1.1.4.1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23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наименований имущества гражданской обороны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3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1152,500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8465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1.2.1.1.4.2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4433,007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5172,900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95396,245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106513,500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110459,700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Организация противооползневых мероприятий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1.2.1.2.1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Оплата земельного налога на земельные участки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земельных участков, за которые оплачен земельный налог (по ул. КИМ, 5, 7, ул. Ивановской, 19, ул. Чехова, 2, 4, 6, 8, 10)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98,437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98,437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построенных и введенных в эксплуатацию объектов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35549,000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35549,000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98,437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35549,000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95494,682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106513,500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146008,700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110459,700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Функционирование МКУ "ПГСС"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1.2.2.1.1.1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83626,400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86866,400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83626,400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86866,400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Содержание спасательных постов в местах массового отдыха у воды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1987,550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1941,000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2047,100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2047,100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2047,100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0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4212,475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4568,600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4816,800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4816,800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4816,800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приобретенных запрещающих знаков у воды и при выходе на лед в неустановленных местах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183,634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181,000</w:t>
            </w:r>
          </w:p>
        </w:tc>
      </w:tr>
      <w:tr w:rsidR="00E00125"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239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количество установленных запрещающих знаков </w:t>
            </w:r>
            <w:r>
              <w:lastRenderedPageBreak/>
              <w:t>у воды и при выходе на лед в неустановленных местах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27,600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11,500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23,000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32,200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177,100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6560,759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6867,700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7222,000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 xml:space="preserve"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</w:t>
            </w:r>
            <w:r>
              <w:lastRenderedPageBreak/>
              <w:t>проведению и в ходе аварийно-спасательных и других неотложных работ, в том числе на водных объектах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1.2.2.1.3.1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Оборудование передвижных спасательных постов</w:t>
            </w:r>
          </w:p>
        </w:tc>
      </w:tr>
      <w:tr w:rsidR="00E00125"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239" w:type="dxa"/>
            <w:vMerge w:val="restart"/>
          </w:tcPr>
          <w:p w:rsidR="00E00125" w:rsidRDefault="00E00125">
            <w:pPr>
              <w:pStyle w:val="ConsPlusNormal"/>
            </w:pPr>
            <w:r>
              <w:t>количество оборудованных передвижных спасательных постов в местах массового отдыха у воды</w:t>
            </w:r>
          </w:p>
        </w:tc>
        <w:tc>
          <w:tcPr>
            <w:tcW w:w="55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3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78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90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623,60356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89629,87056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89351,267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lastRenderedPageBreak/>
              <w:t>1.2.2.2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Реконструкция здания по ул. Ижевской, 25 (литер А, А1)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выполненные работы по реконструкции здания по ул. Ижевской, 25 (литер А, А1)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151968,900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151968,900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1.2.2.2.2</w:t>
            </w:r>
          </w:p>
        </w:tc>
        <w:tc>
          <w:tcPr>
            <w:tcW w:w="17321" w:type="dxa"/>
            <w:gridSpan w:val="14"/>
          </w:tcPr>
          <w:p w:rsidR="00E00125" w:rsidRDefault="00E00125">
            <w:pPr>
              <w:pStyle w:val="ConsPlusNormal"/>
            </w:pPr>
            <w:r>
              <w:t>Реконструкция здания по ул. Ижевской, 25 (литер Д)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откорректированная проектная документация на реконструкцию здания по ул. Ижевской, 25 (Литер Д) (неисполнение показателя за отчетный год)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 (неисполнение показателя за отчетный год)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1.2.2.2.2.2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повторная государственная экспертиза проектной документации на реконструкцию здания по ул. Ижевской, 25 (литер Д)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303,142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1.2.2.2.2.3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 xml:space="preserve">выполненные работы </w:t>
            </w:r>
            <w:r>
              <w:lastRenderedPageBreak/>
              <w:t>по реконструкции здания по ул. Ижевской, 25 (литер Д)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16103,24534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1.2.2.2.2.4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авторский надзор за выполнением работ по реконструкции здания по ул. Ижевской, 25 (Литер Д)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26,31266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1.2.2.2.2.5</w:t>
            </w:r>
          </w:p>
        </w:tc>
        <w:tc>
          <w:tcPr>
            <w:tcW w:w="2239" w:type="dxa"/>
          </w:tcPr>
          <w:p w:rsidR="00E00125" w:rsidRDefault="00E00125">
            <w:pPr>
              <w:pStyle w:val="ConsPlusNormal"/>
            </w:pPr>
            <w:r>
              <w:t>выполненные работы по технической инвентаризации и паспортизации объекта "Реконструкция здания по ул. Ижевской, 25 (Литер Д)"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47,000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 w:val="restart"/>
          </w:tcPr>
          <w:p w:rsidR="00E00125" w:rsidRDefault="00E00125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 w:val="restart"/>
          </w:tcPr>
          <w:p w:rsidR="00E00125" w:rsidRDefault="00E00125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151968,900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151968,900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 w:val="restart"/>
          </w:tcPr>
          <w:p w:rsidR="00E00125" w:rsidRDefault="00E00125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106507,49088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105830,967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90494,100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94088,400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 w:val="restart"/>
          </w:tcPr>
          <w:p w:rsidR="00E00125" w:rsidRDefault="00E00125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202002,173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204548,100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201325,649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197007,600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204548,100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771" w:type="dxa"/>
            <w:gridSpan w:val="9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34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278,60356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</w:tbl>
    <w:p w:rsidR="00E00125" w:rsidRDefault="00E00125">
      <w:pPr>
        <w:pStyle w:val="ConsPlusNormal"/>
        <w:sectPr w:rsidR="00E0012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2"/>
      </w:pPr>
      <w:r>
        <w:t>Приложение</w:t>
      </w:r>
    </w:p>
    <w:p w:rsidR="00E00125" w:rsidRDefault="00E00125">
      <w:pPr>
        <w:pStyle w:val="ConsPlusNormal"/>
        <w:jc w:val="right"/>
      </w:pPr>
      <w:r>
        <w:t>к системе</w:t>
      </w:r>
    </w:p>
    <w:p w:rsidR="00E00125" w:rsidRDefault="00E00125">
      <w:pPr>
        <w:pStyle w:val="ConsPlusNormal"/>
        <w:jc w:val="right"/>
      </w:pPr>
      <w:r>
        <w:t>программных мероприятий</w:t>
      </w:r>
    </w:p>
    <w:p w:rsidR="00E00125" w:rsidRDefault="00E00125">
      <w:pPr>
        <w:pStyle w:val="ConsPlusNormal"/>
        <w:jc w:val="right"/>
      </w:pPr>
      <w:r>
        <w:t>подпрограммы 1.2 "Предупреждение</w:t>
      </w:r>
    </w:p>
    <w:p w:rsidR="00E00125" w:rsidRDefault="00E00125">
      <w:pPr>
        <w:pStyle w:val="ConsPlusNormal"/>
        <w:jc w:val="right"/>
      </w:pPr>
      <w:r>
        <w:t>и ликвидация чрезвычайных ситуаций</w:t>
      </w:r>
    </w:p>
    <w:p w:rsidR="00E00125" w:rsidRDefault="00E00125">
      <w:pPr>
        <w:pStyle w:val="ConsPlusNormal"/>
        <w:jc w:val="right"/>
      </w:pPr>
      <w:r>
        <w:t>природного и техногенного характера,</w:t>
      </w:r>
    </w:p>
    <w:p w:rsidR="00E00125" w:rsidRDefault="00E00125">
      <w:pPr>
        <w:pStyle w:val="ConsPlusNormal"/>
        <w:jc w:val="right"/>
      </w:pPr>
      <w:r>
        <w:t>совершенствование гражданской обороны</w:t>
      </w:r>
    </w:p>
    <w:p w:rsidR="00E00125" w:rsidRDefault="00E00125">
      <w:pPr>
        <w:pStyle w:val="ConsPlusNormal"/>
        <w:jc w:val="right"/>
      </w:pPr>
      <w:r>
        <w:t>на территории города Перми"</w:t>
      </w:r>
    </w:p>
    <w:p w:rsidR="00E00125" w:rsidRDefault="00E00125">
      <w:pPr>
        <w:pStyle w:val="ConsPlusNormal"/>
        <w:jc w:val="right"/>
      </w:pPr>
      <w:r>
        <w:t>муниципальной программы</w:t>
      </w:r>
    </w:p>
    <w:p w:rsidR="00E00125" w:rsidRDefault="00E00125">
      <w:pPr>
        <w:pStyle w:val="ConsPlusNormal"/>
        <w:jc w:val="right"/>
      </w:pPr>
      <w:r>
        <w:t>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r>
        <w:t>ИНФОРМАЦИЯ</w:t>
      </w:r>
    </w:p>
    <w:p w:rsidR="00E00125" w:rsidRDefault="00E00125">
      <w:pPr>
        <w:pStyle w:val="ConsPlusTitle"/>
        <w:jc w:val="center"/>
      </w:pPr>
      <w:r>
        <w:t>по осуществлению капитальных вложений в объекты</w:t>
      </w:r>
    </w:p>
    <w:p w:rsidR="00E00125" w:rsidRDefault="00E00125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E00125" w:rsidRDefault="00E00125">
      <w:pPr>
        <w:pStyle w:val="ConsPlusTitle"/>
        <w:jc w:val="center"/>
      </w:pPr>
      <w:r>
        <w:t>"Предупреждение и ликвидация чрезвычайных ситуаций</w:t>
      </w:r>
    </w:p>
    <w:p w:rsidR="00E00125" w:rsidRDefault="00E00125">
      <w:pPr>
        <w:pStyle w:val="ConsPlusTitle"/>
        <w:jc w:val="center"/>
      </w:pPr>
      <w:r>
        <w:t>природного и техногенного характера, совершенствование</w:t>
      </w:r>
    </w:p>
    <w:p w:rsidR="00E00125" w:rsidRDefault="00E00125">
      <w:pPr>
        <w:pStyle w:val="ConsPlusTitle"/>
        <w:jc w:val="center"/>
      </w:pPr>
      <w:r>
        <w:t>гражданской обороны на территории города Перми"</w:t>
      </w:r>
    </w:p>
    <w:p w:rsidR="00E00125" w:rsidRDefault="00E00125">
      <w:pPr>
        <w:pStyle w:val="ConsPlusTitle"/>
        <w:jc w:val="center"/>
      </w:pPr>
      <w:r>
        <w:t>муниципальной программы "Безопасный город"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07.12.2022 N 1249)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1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531"/>
        <w:gridCol w:w="1264"/>
        <w:gridCol w:w="1144"/>
        <w:gridCol w:w="1264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здание по ул. Ижевской, 25 (литер А, А1)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реконструкция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1.2.2.2.1. Реконструкция здания по ул. Ижевской, 25 (литер А, А1)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бюджетные инвестиции в объекты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 xml:space="preserve">приведение в соответствие с требованиями </w:t>
            </w:r>
            <w:hyperlink r:id="rId77">
              <w:r>
                <w:rPr>
                  <w:color w:val="0000FF"/>
                </w:rPr>
                <w:t>СНиП 31-05-2003</w:t>
              </w:r>
            </w:hyperlink>
            <w:r>
              <w:t xml:space="preserve"> и СП 308.1325800.2018 помещений здания по ул. Ижевской, 25 для размещения МКУ "ЕДДС города Перми"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1743,9 кв. 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2021-2025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213066,36717:</w:t>
            </w:r>
          </w:p>
          <w:p w:rsidR="00E00125" w:rsidRDefault="00E00125">
            <w:pPr>
              <w:pStyle w:val="ConsPlusNormal"/>
            </w:pPr>
            <w:r>
              <w:t>3413,56717 -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209652,800 - выполнение работ по реконструкции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31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2025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00125" w:rsidRDefault="00E00125">
            <w:pPr>
              <w:pStyle w:val="ConsPlusNormal"/>
              <w:jc w:val="center"/>
            </w:pPr>
            <w:r>
              <w:t>213066,36717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151968,900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31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31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выполненная реконструкция помещений</w:t>
            </w:r>
          </w:p>
        </w:tc>
        <w:tc>
          <w:tcPr>
            <w:tcW w:w="153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53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531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шифр проекта: 11-20, положительное заключение государственной экспертизы N 59-1-1-3-032245 от 21.06.2021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03" w:type="dxa"/>
            <w:gridSpan w:val="4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от 16.12.2019 N 13, от 27.10.2022 N 14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9265" w:type="dxa"/>
            <w:gridSpan w:val="7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17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03" w:type="dxa"/>
            <w:gridSpan w:val="4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7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7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2021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7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выполненные работы по реконструкции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2024-2025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7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введенное в эксплуатацию здание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2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sectPr w:rsidR="00E0012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3698"/>
        <w:gridCol w:w="1404"/>
        <w:gridCol w:w="1144"/>
        <w:gridCol w:w="1024"/>
        <w:gridCol w:w="1024"/>
        <w:gridCol w:w="1024"/>
        <w:gridCol w:w="843"/>
        <w:gridCol w:w="340"/>
        <w:gridCol w:w="1144"/>
        <w:gridCol w:w="1106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противооползневые сооружения в районе жилых домов по ул. КИМ, 5, 7, ул. Ивановской, 19 и ул. Чехова, 2, 4, 6, 8, 10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1.2.1.2.2. 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инвестиции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предотвращение угрозы возникновения чрезвычайной ситуации, связанной со сходом грунта и угрозой обрушения жилых домов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 xml:space="preserve">Сроки осуществления капитальных вложений в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lastRenderedPageBreak/>
              <w:t>2011-2025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2021 (1 этап), 2025 (2 этап)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053" w:type="dxa"/>
            <w:gridSpan w:val="9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80321,040:</w:t>
            </w:r>
          </w:p>
          <w:p w:rsidR="00E00125" w:rsidRDefault="00E00125">
            <w:pPr>
              <w:pStyle w:val="ConsPlusNormal"/>
            </w:pPr>
            <w:r>
              <w:t>6234,550 -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71620,545 - выполнение строительно-монтажных работ;</w:t>
            </w:r>
          </w:p>
          <w:p w:rsidR="00E00125" w:rsidRDefault="00E00125">
            <w:pPr>
              <w:pStyle w:val="ConsPlusNormal"/>
            </w:pPr>
            <w:r>
              <w:t>2465,945 - выполнение прочих видов работ (обследование, авторский надзор, техническая инвентаризация, паспортизация)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3115" w:type="dxa"/>
            <w:gridSpan w:val="11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13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3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98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404" w:type="dxa"/>
          </w:tcPr>
          <w:p w:rsidR="00E00125" w:rsidRDefault="00E00125">
            <w:pPr>
              <w:pStyle w:val="ConsPlusNormal"/>
              <w:jc w:val="both"/>
            </w:pPr>
            <w:r>
              <w:t>Источник финансирования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E00125" w:rsidRDefault="00E00125">
            <w:pPr>
              <w:pStyle w:val="ConsPlusNormal"/>
              <w:jc w:val="center"/>
            </w:pPr>
            <w:r>
              <w:t>2011 год</w:t>
            </w:r>
          </w:p>
        </w:tc>
        <w:tc>
          <w:tcPr>
            <w:tcW w:w="1024" w:type="dxa"/>
          </w:tcPr>
          <w:p w:rsidR="00E00125" w:rsidRDefault="00E00125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024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8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06" w:type="dxa"/>
          </w:tcPr>
          <w:p w:rsidR="00E00125" w:rsidRDefault="00E00125">
            <w:pPr>
              <w:pStyle w:val="ConsPlusNormal"/>
              <w:jc w:val="center"/>
            </w:pPr>
            <w:r>
              <w:t>2025 год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140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80321,040</w:t>
            </w:r>
          </w:p>
        </w:tc>
        <w:tc>
          <w:tcPr>
            <w:tcW w:w="102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1234,550</w:t>
            </w:r>
          </w:p>
        </w:tc>
        <w:tc>
          <w:tcPr>
            <w:tcW w:w="102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2282,011</w:t>
            </w:r>
          </w:p>
        </w:tc>
        <w:tc>
          <w:tcPr>
            <w:tcW w:w="102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183" w:type="dxa"/>
            <w:gridSpan w:val="2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19421,180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16834,299</w:t>
            </w:r>
          </w:p>
        </w:tc>
        <w:tc>
          <w:tcPr>
            <w:tcW w:w="1106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35549,000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3115" w:type="dxa"/>
            <w:gridSpan w:val="11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14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57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91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357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91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полученное положительное заключение государственной экспертизы</w:t>
            </w:r>
          </w:p>
        </w:tc>
        <w:tc>
          <w:tcPr>
            <w:tcW w:w="357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91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2019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построенные противооползневые сооружения</w:t>
            </w:r>
          </w:p>
        </w:tc>
        <w:tc>
          <w:tcPr>
            <w:tcW w:w="357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91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введенный в эксплуатацию объект (1 этап)</w:t>
            </w:r>
          </w:p>
        </w:tc>
        <w:tc>
          <w:tcPr>
            <w:tcW w:w="357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91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введенный в эксплуатацию объект (2 этап)</w:t>
            </w:r>
          </w:p>
        </w:tc>
        <w:tc>
          <w:tcPr>
            <w:tcW w:w="357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91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РРГ N 29.08.14-62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053" w:type="dxa"/>
            <w:gridSpan w:val="9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от 13.10.2017 N 8, от 27.10.2022 N 14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3115" w:type="dxa"/>
            <w:gridSpan w:val="11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17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053" w:type="dxa"/>
            <w:gridSpan w:val="9"/>
          </w:tcPr>
          <w:p w:rsidR="00E00125" w:rsidRDefault="00E00125">
            <w:pPr>
              <w:pStyle w:val="ConsPlusNormal"/>
            </w:pPr>
            <w:r>
              <w:t>от 26.06.2019 N 14-БК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</w:pPr>
            <w:r>
              <w:t>корректировка проектной документации, корректировка топографической съемки, проведение государственной экспертизы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</w:pPr>
            <w:r>
              <w:t>обследование оползневого склона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</w:pPr>
            <w:r>
              <w:t>корректировка проектной документации и проведение государственной экспертизы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2018-2020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2020-2021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</w:pPr>
            <w:r>
              <w:t>введенный в эксплуатацию объект (1 этап)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463" w:type="dxa"/>
            <w:gridSpan w:val="6"/>
          </w:tcPr>
          <w:p w:rsidR="00E00125" w:rsidRDefault="00E00125">
            <w:pPr>
              <w:pStyle w:val="ConsPlusNormal"/>
            </w:pPr>
            <w:r>
              <w:t>введенный в эксплуатацию объект (2 этап)</w:t>
            </w:r>
          </w:p>
        </w:tc>
        <w:tc>
          <w:tcPr>
            <w:tcW w:w="259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3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504"/>
        <w:gridCol w:w="1144"/>
        <w:gridCol w:w="1264"/>
        <w:gridCol w:w="1384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  <w:vAlign w:val="center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здание по ул. Ижевской, 25 (литер Д)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реконструкция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1.2.2.2.2. Реконструкция здания по ул. Ижевской, 25 (литер Д)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инвестиции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УКС, МКУ "УТЗ", МКУ "ПГСС"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 xml:space="preserve">приведение в соответствие с требованиями </w:t>
            </w:r>
            <w:hyperlink r:id="rId82">
              <w:r>
                <w:rPr>
                  <w:color w:val="0000FF"/>
                </w:rPr>
                <w:t>СНиП 31-05-2003</w:t>
              </w:r>
            </w:hyperlink>
            <w:r>
              <w:t xml:space="preserve"> и СП 308.1325800.2018 помещений здания по ул. Ижевской, 25 для размещения МКУ "ПГСС"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2125 кв. м, прирост мощности после реконструкции помещений на 500 кв. 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2020-2022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2021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179813,50632:</w:t>
            </w:r>
          </w:p>
          <w:p w:rsidR="00E00125" w:rsidRDefault="00E00125">
            <w:pPr>
              <w:pStyle w:val="ConsPlusNormal"/>
            </w:pPr>
            <w:r>
              <w:t>12671,13532 -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166765,91634 - выполнение строительно-монтажных работ;</w:t>
            </w:r>
          </w:p>
          <w:p w:rsidR="00E00125" w:rsidRDefault="00E00125">
            <w:pPr>
              <w:pStyle w:val="ConsPlusNormal"/>
            </w:pPr>
            <w:r>
              <w:t>376,45466 - выполнение прочих видов работ (авторский надзор, государственная экспертиза проектной документации)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179813,50632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16877,62032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179415,586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12273,215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150662,665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16479,706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 (неисполнение показателя за отчетный год)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397,92032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выполненная реконструкция помещений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повторная государственная экспертиза проектной документации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выполненная реконструкция здания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авторский надзор за реконструкцией</w:t>
            </w:r>
          </w:p>
        </w:tc>
        <w:tc>
          <w:tcPr>
            <w:tcW w:w="15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от 09.06.2020 N 59-1-1-3-023345-2020, от 12.07.2022 N 59-1-1-3-046093-2022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от 14.06.2019 N 8, от 15.04.2022 N 4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96" w:type="dxa"/>
            <w:gridSpan w:val="4"/>
          </w:tcPr>
          <w:p w:rsidR="00E00125" w:rsidRDefault="00E00125">
            <w:pPr>
              <w:pStyle w:val="ConsPlusNormal"/>
            </w:pPr>
            <w:r>
              <w:t>от 05.08.2020 N 9-БК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2020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2020-2021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повторная государственная экспертиза проектной документации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выполненная реконструкция здания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E00125" w:rsidRDefault="00E00125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E00125" w:rsidRDefault="00E00125">
            <w:pPr>
              <w:pStyle w:val="ConsPlusNormal"/>
            </w:pPr>
            <w:r>
              <w:t>авторский надзор за реконструкцией</w:t>
            </w:r>
          </w:p>
        </w:tc>
        <w:tc>
          <w:tcPr>
            <w:tcW w:w="1384" w:type="dxa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  <w:outlineLvl w:val="1"/>
      </w:pPr>
      <w:r>
        <w:t>СИСТЕМА ПРОГРАММНЫХ МЕРОПРИЯТИЙ</w:t>
      </w:r>
    </w:p>
    <w:p w:rsidR="00E00125" w:rsidRDefault="00E00125">
      <w:pPr>
        <w:pStyle w:val="ConsPlusTitle"/>
        <w:jc w:val="center"/>
      </w:pPr>
      <w:r>
        <w:t>подпрограммы 1.3 "Обеспечение первичных мер пожарной</w:t>
      </w:r>
    </w:p>
    <w:p w:rsidR="00E00125" w:rsidRDefault="00E00125">
      <w:pPr>
        <w:pStyle w:val="ConsPlusTitle"/>
        <w:jc w:val="center"/>
      </w:pPr>
      <w:r>
        <w:t>безопасности, отнесенных к полномочиям органов местного</w:t>
      </w:r>
    </w:p>
    <w:p w:rsidR="00E00125" w:rsidRDefault="00E00125">
      <w:pPr>
        <w:pStyle w:val="ConsPlusTitle"/>
        <w:jc w:val="center"/>
      </w:pPr>
      <w:r>
        <w:t>самоуправления" муниципальной программы "Безопасный город"</w:t>
      </w:r>
    </w:p>
    <w:p w:rsidR="00E00125" w:rsidRDefault="00E00125">
      <w:pPr>
        <w:pStyle w:val="ConsPlusNormal"/>
        <w:jc w:val="center"/>
      </w:pPr>
      <w:r>
        <w:t xml:space="preserve">(в ред. </w:t>
      </w:r>
      <w:hyperlink r:id="rId8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00125" w:rsidRDefault="00E00125">
      <w:pPr>
        <w:pStyle w:val="ConsPlusNormal"/>
        <w:jc w:val="center"/>
      </w:pPr>
      <w:r>
        <w:t>от 18.10.2022 N 973)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32"/>
        <w:gridCol w:w="559"/>
        <w:gridCol w:w="619"/>
        <w:gridCol w:w="619"/>
        <w:gridCol w:w="619"/>
        <w:gridCol w:w="619"/>
        <w:gridCol w:w="619"/>
        <w:gridCol w:w="1936"/>
        <w:gridCol w:w="1849"/>
        <w:gridCol w:w="1144"/>
        <w:gridCol w:w="1144"/>
        <w:gridCol w:w="1144"/>
        <w:gridCol w:w="1144"/>
        <w:gridCol w:w="1144"/>
      </w:tblGrid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3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E00125" w:rsidRDefault="00E0012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36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936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lastRenderedPageBreak/>
              <w:t>1.3.1.1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32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созданных и размещенных информационных материалов в СМИ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936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1134,100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1134,100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1134,100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1134,100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6755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1.3.1.1.1.1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32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размещенных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115,000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6755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1.3.1.1.1.2 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32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936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6755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1.3.1.1.1.3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1264" w:type="dxa"/>
            <w:vMerge w:val="restart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32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количество проведенных мероприятий с населением по </w:t>
            </w:r>
            <w:r>
              <w:lastRenderedPageBreak/>
              <w:t>пропаганде первичных мер пожарной безопасности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4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1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36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6755" w:type="dxa"/>
            <w:gridSpan w:val="15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1.3.1.1.1.4 введен </w:t>
            </w:r>
            <w:hyperlink r:id="rId8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1249,100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администрацией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заключенных 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 xml:space="preserve">Мероприятия по приведению в нормативное состояние, содержанию источников противопожарного водоснабжения (пожарных водоемов, резервуаров, </w:t>
            </w:r>
            <w:r>
              <w:lastRenderedPageBreak/>
              <w:t>емкостей) и пирсов</w:t>
            </w:r>
          </w:p>
        </w:tc>
      </w:tr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1.3.1.1.3.1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обследованных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отремонтированных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629,900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629,900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629,900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629,900</w:t>
            </w:r>
          </w:p>
        </w:tc>
      </w:tr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332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количество бесхозяйных источников противопожарного водоснабжения (пожарных водоемов, </w:t>
            </w:r>
            <w:r>
              <w:lastRenderedPageBreak/>
              <w:t>резервуаров, емкостей), находящихся на содержании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188,400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205,200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63,900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241,293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279,900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252,300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269,100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269,100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муниципальных пирсов, находящихся на содержании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8,300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316,800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294,400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332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количество муниципальных </w:t>
            </w:r>
            <w:r>
              <w:lastRenderedPageBreak/>
              <w:t>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ДР"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368,300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109,900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463,200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517,600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564,600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564,600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240,700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95,700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623,300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146,900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58,800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1823,056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2017,600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2067,600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2208,200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2208,200</w:t>
            </w:r>
          </w:p>
        </w:tc>
      </w:tr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332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количество земельных участков, за которые </w:t>
            </w:r>
            <w:r>
              <w:lastRenderedPageBreak/>
              <w:t>оплачен земельный налог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ЛР"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7,000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12,400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14,700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16,100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6,600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7,200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11,300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</w:tcPr>
          <w:p w:rsidR="00E00125" w:rsidRDefault="00E00125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166,032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72,500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75,300</w:t>
            </w:r>
          </w:p>
        </w:tc>
      </w:tr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332" w:type="dxa"/>
            <w:vMerge w:val="restart"/>
          </w:tcPr>
          <w:p w:rsidR="00E00125" w:rsidRDefault="00E00125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99,129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117,000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42,140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143,200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ПНЛ"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44,781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53,700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32,100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60,400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105,967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105,100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</w:tcPr>
          <w:p w:rsidR="00E00125" w:rsidRDefault="00E00125">
            <w:pPr>
              <w:pStyle w:val="ConsPlusNormal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301,800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622,443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813,300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3354,024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4001,300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4004,100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5124,005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5774,700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5777,500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5124,005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5774,700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5777,500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Расходы, связанные со строительством источников противопожарного водоснабжения (пожарных водоемов, резервуаров)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земельных участков под источники противопожарного водоснабжения (пожарные водоемы, резервуары), за которые уплачен земельный налог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14,373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количество разработанных технических планов по объекту "Противопожарный пирс в микрорайоне Верхняя Курья по ул. 1-я линия, 41 в Мотовилихинском районе города Перми"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lastRenderedPageBreak/>
              <w:t>Итого по мероприятию 1.3.2.1.1,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54,373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водоем в микрорайоне Вышка-2 по ул. Телефонной, 12 Мотовилихинского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5597,500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5597,500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Чапаевский Орджоникидзевского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Чапаевский Орджоникидзевского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резервуар в микрорайоне Чапаевский Орджоникидзевского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1.3.2.1.4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Вышка-2 по ул. Омской Мотовилихинского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Вышка-2 по ул. Омской Мотовилихинского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Нижняя Курья по ул. Борцов Революции Ленинского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Нижняя Курья по ул. Борцов Революции Ленинского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640,500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1.3.2.1.5.2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 xml:space="preserve">построенный пожарный резервуар в микрорайоне Нижняя Курья по ул. Борцов Революции </w:t>
            </w:r>
            <w:r>
              <w:lastRenderedPageBreak/>
              <w:t>Ленинского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7899,700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640,500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7899,700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Центральная усадьба по ул. Бобруйской Мотовилихинского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606,500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1.3.2.1.6.2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резервуар пожарный резервуар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606,500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1.3.2.1.7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Липовая гора по ул. 4-й Липогорской Свердловского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1.3.2.1.7.1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 на строительство пожарного резервуара в микрорайоне Липовая гора Свердловского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675,800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1.3.2.1.7,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675,800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1.3.2.1.8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Социалистический Орджоникидзевского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1.3.2.1.8.1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Социалистический Орджоникидзевского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1.3.2.1.8.2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резервуар в микрорайоне Социалистический Орджоникидзевского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8231,500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1.3.2.1.8,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8231,500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1.3.2.1.9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Химики Орджоникидзевского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1.3.2.1.9.1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Химики Орджоникидзевского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1.3.2.1.9,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1.3.2.1.10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д. Ласьвинские хутора Кировского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д. Ласьвинские хутора Кировского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резервуар в д. Ласьвинские хутора Кировского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7172,400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7747,300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1.3.2.1.11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Новобродовский Свердловского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1.3.2.1.11.1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Новобродовский Свердловского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1.3.2.1.11.2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резервуар в микрорайоне Новобродовский Свердловского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8231,500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1.3.2.1.11,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8231,500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1.3.2.1.12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1.3.2.1.12.1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водоем в микрорайоне Верхнемуллинский (Субботино) Индустриального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7916,400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1.3.2.1.12.2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</w:t>
            </w:r>
            <w:r>
              <w:lastRenderedPageBreak/>
              <w:t>"Строительство пожарного водоема в микрорайоне Верхнемуллинский (Субботино) Индустриального района города Перми"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21,400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  <w:jc w:val="both"/>
            </w:pPr>
            <w:r>
              <w:t>Итого по мероприятию 1.3.2.1.12,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7937,800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1.3.2.1.13</w:t>
            </w:r>
          </w:p>
        </w:tc>
        <w:tc>
          <w:tcPr>
            <w:tcW w:w="15491" w:type="dxa"/>
            <w:gridSpan w:val="14"/>
          </w:tcPr>
          <w:p w:rsidR="00E00125" w:rsidRDefault="00E00125">
            <w:pPr>
              <w:pStyle w:val="ConsPlusNormal"/>
            </w:pPr>
            <w:r>
              <w:t>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1.3.2.1.13.1</w:t>
            </w:r>
          </w:p>
        </w:tc>
        <w:tc>
          <w:tcPr>
            <w:tcW w:w="2332" w:type="dxa"/>
          </w:tcPr>
          <w:p w:rsidR="00E00125" w:rsidRDefault="00E00125">
            <w:pPr>
              <w:pStyle w:val="ConsPlusNormal"/>
            </w:pPr>
            <w:r>
              <w:t>построенный 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2897,700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2897,700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7992,173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17423,900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18531,000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7992,173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17423,900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18531,000</w:t>
            </w:r>
          </w:p>
        </w:tc>
      </w:tr>
      <w:tr w:rsidR="00E00125">
        <w:tc>
          <w:tcPr>
            <w:tcW w:w="9186" w:type="dxa"/>
            <w:gridSpan w:val="9"/>
          </w:tcPr>
          <w:p w:rsidR="00E00125" w:rsidRDefault="00E0012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49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13116,178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23198,600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E00125" w:rsidRDefault="00E00125">
            <w:pPr>
              <w:pStyle w:val="ConsPlusNormal"/>
              <w:jc w:val="center"/>
            </w:pPr>
            <w:r>
              <w:t>24308,500</w:t>
            </w:r>
          </w:p>
        </w:tc>
      </w:tr>
    </w:tbl>
    <w:p w:rsidR="00E00125" w:rsidRDefault="00E00125">
      <w:pPr>
        <w:pStyle w:val="ConsPlusNormal"/>
        <w:sectPr w:rsidR="00E0012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2"/>
      </w:pPr>
      <w:r>
        <w:t>Приложение</w:t>
      </w:r>
    </w:p>
    <w:p w:rsidR="00E00125" w:rsidRDefault="00E00125">
      <w:pPr>
        <w:pStyle w:val="ConsPlusNormal"/>
        <w:jc w:val="right"/>
      </w:pPr>
      <w:r>
        <w:t>к системе</w:t>
      </w:r>
    </w:p>
    <w:p w:rsidR="00E00125" w:rsidRDefault="00E00125">
      <w:pPr>
        <w:pStyle w:val="ConsPlusNormal"/>
        <w:jc w:val="right"/>
      </w:pPr>
      <w:r>
        <w:t>программных мероприятий</w:t>
      </w:r>
    </w:p>
    <w:p w:rsidR="00E00125" w:rsidRDefault="00E00125">
      <w:pPr>
        <w:pStyle w:val="ConsPlusNormal"/>
        <w:jc w:val="right"/>
      </w:pPr>
      <w:r>
        <w:t>подпрограммы 1.3 "Обеспечение</w:t>
      </w:r>
    </w:p>
    <w:p w:rsidR="00E00125" w:rsidRDefault="00E00125">
      <w:pPr>
        <w:pStyle w:val="ConsPlusNormal"/>
        <w:jc w:val="right"/>
      </w:pPr>
      <w:r>
        <w:t>первичных мер пожарной</w:t>
      </w:r>
    </w:p>
    <w:p w:rsidR="00E00125" w:rsidRDefault="00E00125">
      <w:pPr>
        <w:pStyle w:val="ConsPlusNormal"/>
        <w:jc w:val="right"/>
      </w:pPr>
      <w:r>
        <w:t>безопасности, отнесенных</w:t>
      </w:r>
    </w:p>
    <w:p w:rsidR="00E00125" w:rsidRDefault="00E00125">
      <w:pPr>
        <w:pStyle w:val="ConsPlusNormal"/>
        <w:jc w:val="right"/>
      </w:pPr>
      <w:r>
        <w:t>к полномочиям органов местного</w:t>
      </w:r>
    </w:p>
    <w:p w:rsidR="00E00125" w:rsidRDefault="00E00125">
      <w:pPr>
        <w:pStyle w:val="ConsPlusNormal"/>
        <w:jc w:val="right"/>
      </w:pPr>
      <w:r>
        <w:t>самоуправления" муниципальной</w:t>
      </w:r>
    </w:p>
    <w:p w:rsidR="00E00125" w:rsidRDefault="00E00125">
      <w:pPr>
        <w:pStyle w:val="ConsPlusNormal"/>
        <w:jc w:val="right"/>
      </w:pPr>
      <w:r>
        <w:t>программы 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r>
        <w:t>ИНФОРМАЦИЯ</w:t>
      </w:r>
    </w:p>
    <w:p w:rsidR="00E00125" w:rsidRDefault="00E00125">
      <w:pPr>
        <w:pStyle w:val="ConsPlusTitle"/>
        <w:jc w:val="center"/>
      </w:pPr>
      <w:r>
        <w:t>по осуществлению капитальных вложений в объекты</w:t>
      </w:r>
    </w:p>
    <w:p w:rsidR="00E00125" w:rsidRDefault="00E00125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E00125" w:rsidRDefault="00E00125">
      <w:pPr>
        <w:pStyle w:val="ConsPlusTitle"/>
        <w:jc w:val="center"/>
      </w:pPr>
      <w:r>
        <w:t>"Обеспечение первичных мер пожарной безопасности, отнесенных</w:t>
      </w:r>
    </w:p>
    <w:p w:rsidR="00E00125" w:rsidRDefault="00E00125">
      <w:pPr>
        <w:pStyle w:val="ConsPlusTitle"/>
        <w:jc w:val="center"/>
      </w:pPr>
      <w:r>
        <w:t>к полномочиям органов местного самоуправления" муниципальной</w:t>
      </w:r>
    </w:p>
    <w:p w:rsidR="00E00125" w:rsidRDefault="00E00125">
      <w:pPr>
        <w:pStyle w:val="ConsPlusTitle"/>
        <w:jc w:val="center"/>
      </w:pPr>
      <w:r>
        <w:t>программы 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1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54"/>
        <w:gridCol w:w="1227"/>
        <w:gridCol w:w="1332"/>
        <w:gridCol w:w="2118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пожарный водоем в микрорайоне Вышка-2 по ул. Телефонной, 12 Мотовилихинского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1.3.2.1.2 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 xml:space="preserve">создание условий для снижения количества погибших и материального ущерба от пожаров </w:t>
            </w:r>
            <w:r>
              <w:lastRenderedPageBreak/>
              <w:t>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2021-2023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6052,500:</w:t>
            </w:r>
          </w:p>
          <w:p w:rsidR="00E00125" w:rsidRDefault="00E00125">
            <w:pPr>
              <w:pStyle w:val="ConsPlusNormal"/>
            </w:pPr>
            <w:r>
              <w:t>455,00 -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5597,500 -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  <w:vAlign w:val="center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</w:pPr>
            <w:r>
              <w:t>всего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</w:pPr>
            <w:r>
              <w:t>2021 год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</w:pPr>
            <w:r>
              <w:t>6052,500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</w:pPr>
            <w:r>
              <w:t>455,000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</w:pPr>
            <w:r>
              <w:t>5597,500</w:t>
            </w:r>
          </w:p>
        </w:tc>
      </w:tr>
      <w:tr w:rsidR="00E00125">
        <w:tc>
          <w:tcPr>
            <w:tcW w:w="364" w:type="dxa"/>
            <w:vMerge w:val="restart"/>
            <w:vAlign w:val="center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</w:pPr>
            <w:r>
              <w:t>значение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</w:pPr>
            <w:r>
              <w:t>2023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шифр проекта: 01-2021, положительное заключение государственной экспертизы 59-1-1-2-049697-2021 от 02.09.2021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14.08.2019 N 9, от 30.11.2021 N 17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 xml:space="preserve">выполнение работ по </w:t>
            </w:r>
            <w:r>
              <w:lastRenderedPageBreak/>
              <w:t>строительству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2023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2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54"/>
        <w:gridCol w:w="1227"/>
        <w:gridCol w:w="1332"/>
        <w:gridCol w:w="2118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пожарный резервуар в микрорайоне Чапаевский Орджоникидзевского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1.3.2.1.3. Строительство пожарного резервуара в микрорайоне Чапаевский Орджоникидзевского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2023-2024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8148,900:</w:t>
            </w:r>
          </w:p>
          <w:p w:rsidR="00E00125" w:rsidRDefault="00E00125">
            <w:pPr>
              <w:pStyle w:val="ConsPlusNormal"/>
            </w:pPr>
            <w:r>
              <w:t>574,900 -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7574,000 -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lastRenderedPageBreak/>
              <w:t>Источник финансирования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2024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8148,900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7574,000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19.10.2018 N 11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3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211"/>
        <w:gridCol w:w="1191"/>
        <w:gridCol w:w="1474"/>
        <w:gridCol w:w="1984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пожарный резервуар в микрорайоне Вышка-2 по ул. Омской Мотовилихинского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1.3.2.1.4. Строительство пожарного резервуара в микрорайоне Вышка-2 по ул. Омской Мотовилихинского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 xml:space="preserve">Молоковских А.В., исполняющий обязанности </w:t>
            </w:r>
            <w:r>
              <w:lastRenderedPageBreak/>
              <w:t>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696,100:</w:t>
            </w:r>
          </w:p>
          <w:p w:rsidR="00E00125" w:rsidRDefault="00E00125">
            <w:pPr>
              <w:pStyle w:val="ConsPlusNormal"/>
            </w:pPr>
            <w:r>
              <w:t>696,100 - разработка проектной документации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5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2026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  <w:tc>
          <w:tcPr>
            <w:tcW w:w="345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60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66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84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66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984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4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211"/>
        <w:gridCol w:w="1304"/>
        <w:gridCol w:w="1191"/>
        <w:gridCol w:w="1020"/>
        <w:gridCol w:w="1134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пожарный резервуар в микрорайоне Нижняя Курья по ул. Борцов Революции Ленинского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1.3.2.1.5. Строительство пожарного резервуара в микрорайоне Нижняя Курья по ул. Борцов Революции Ленинского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2018-2025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both"/>
            </w:pPr>
            <w:r>
              <w:t>8549,200:</w:t>
            </w:r>
          </w:p>
          <w:p w:rsidR="00E00125" w:rsidRDefault="00E00125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00125" w:rsidRDefault="00E00125">
            <w:pPr>
              <w:pStyle w:val="ConsPlusNormal"/>
            </w:pPr>
            <w:r>
              <w:t>640,500 -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7899,700 -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E00125" w:rsidRDefault="00E0012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2025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8549,200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020" w:type="dxa"/>
          </w:tcPr>
          <w:p w:rsidR="00E00125" w:rsidRDefault="00E00125">
            <w:pPr>
              <w:pStyle w:val="ConsPlusNormal"/>
              <w:jc w:val="center"/>
            </w:pPr>
            <w:r>
              <w:t>640,500</w:t>
            </w:r>
          </w:p>
        </w:tc>
        <w:tc>
          <w:tcPr>
            <w:tcW w:w="1134" w:type="dxa"/>
          </w:tcPr>
          <w:p w:rsidR="00E00125" w:rsidRDefault="00E00125">
            <w:pPr>
              <w:pStyle w:val="ConsPlusNormal"/>
              <w:jc w:val="center"/>
            </w:pPr>
            <w:r>
              <w:t>7899,700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both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both"/>
            </w:pPr>
            <w:r>
              <w:t>от 19.10.2018 N 11, от 16.04.2021 N 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60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 xml:space="preserve">выполненные кадастровые работы и постановка образованного земельного участка на </w:t>
            </w:r>
            <w:r>
              <w:lastRenderedPageBreak/>
              <w:t>государственный кадастровый учет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5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211"/>
        <w:gridCol w:w="1304"/>
        <w:gridCol w:w="1191"/>
        <w:gridCol w:w="452"/>
        <w:gridCol w:w="625"/>
        <w:gridCol w:w="1077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пожарный резервуар в микрорайоне Центральная усадьба по ул. Бобруйской Мотовилихинского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1.3.2.1.6. Строительство пожарного резервуара в микрорайоне Центральная усадьба по ул. Бобруйской Мотовилихинского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бюджетные инвестиции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2018-2024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8189,000:</w:t>
            </w:r>
          </w:p>
          <w:p w:rsidR="00E00125" w:rsidRDefault="00E00125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00125" w:rsidRDefault="00E00125">
            <w:pPr>
              <w:pStyle w:val="ConsPlusNormal"/>
            </w:pPr>
            <w:r>
              <w:t>606,500 -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7573,500 -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2024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8189,000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077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606,500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7573,500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от 19.10.2018 N 11, от 16.04.2021 N 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60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2024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6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54"/>
        <w:gridCol w:w="1227"/>
        <w:gridCol w:w="1332"/>
        <w:gridCol w:w="2118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пожарный резервуар в микрорайоне Липовая Гора по ул. 4-й Липогорской Свердловского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1.3.2.1.7. Строительство пожарного резервуара в микрорайоне Липовая Гора по ул. 4-й Липогорской Свердловского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684,800:</w:t>
            </w:r>
          </w:p>
          <w:p w:rsidR="00E00125" w:rsidRDefault="00E00125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00125" w:rsidRDefault="00E00125">
            <w:pPr>
              <w:pStyle w:val="ConsPlusNormal"/>
            </w:pPr>
            <w:r>
              <w:t>675,800 - разработка проектной документации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2026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бюджет города Перми всего бюджет города Перми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684,800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675,800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7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54"/>
        <w:gridCol w:w="1227"/>
        <w:gridCol w:w="1332"/>
        <w:gridCol w:w="2118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пожарный резервуар в микрорайоне Социалистический Орджоникидзевского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1.3.2.1.8. Строительство пожарного резервуара в микрорайоне Социалистический Орджоникидзевского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2025-2026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8899,600:</w:t>
            </w:r>
          </w:p>
          <w:p w:rsidR="00E00125" w:rsidRDefault="00E00125">
            <w:pPr>
              <w:pStyle w:val="ConsPlusNormal"/>
            </w:pPr>
            <w:r>
              <w:t>668,100 -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8231,500 -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8899,600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8231,500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 xml:space="preserve">Ожидаемый конечный результат осуществления капитальных вложений в </w:t>
            </w:r>
            <w:r>
              <w:lastRenderedPageBreak/>
              <w:t>объект по годам осуществления капитальных вложений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13.10.2017 N 8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8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54"/>
        <w:gridCol w:w="1227"/>
        <w:gridCol w:w="1551"/>
        <w:gridCol w:w="1899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пожарный резервуар в микрорайоне Химики Орджоникидзевского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1.3.2.1.9. Строительство пожарного резервуара в микрорайоне Химики Орджоникидзевского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696,100:</w:t>
            </w:r>
          </w:p>
          <w:p w:rsidR="00E00125" w:rsidRDefault="00E00125">
            <w:pPr>
              <w:pStyle w:val="ConsPlusNormal"/>
            </w:pPr>
            <w:r>
              <w:t>696,100 - разработка проектной документации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5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2026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  <w:tc>
          <w:tcPr>
            <w:tcW w:w="345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696,100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51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99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5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9" w:type="dxa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от 19.10.2018 N 11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77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99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778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 xml:space="preserve">разработка проектной </w:t>
            </w:r>
            <w:r>
              <w:lastRenderedPageBreak/>
              <w:t>документации</w:t>
            </w:r>
          </w:p>
        </w:tc>
        <w:tc>
          <w:tcPr>
            <w:tcW w:w="189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2026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9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54"/>
        <w:gridCol w:w="1227"/>
        <w:gridCol w:w="1332"/>
        <w:gridCol w:w="2118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пожарный резервуар в д. Ласьвинские хутора Кировского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1.3.2.1.10. Строительство пожарного резервуара в д. Ласьвинские хутора Кировского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бюджетные инвестиции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2023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7747,300:</w:t>
            </w:r>
          </w:p>
          <w:p w:rsidR="00E00125" w:rsidRDefault="00E00125">
            <w:pPr>
              <w:pStyle w:val="ConsPlusNormal"/>
            </w:pPr>
            <w:r>
              <w:t>574,900 -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7172,400 -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lastRenderedPageBreak/>
              <w:t>Источник финансирования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5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154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7747,300</w:t>
            </w:r>
          </w:p>
        </w:tc>
        <w:tc>
          <w:tcPr>
            <w:tcW w:w="345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7747,300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227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32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28.07.2022 N 9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03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77" w:type="dxa"/>
            <w:gridSpan w:val="3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03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03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59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18" w:type="dxa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10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211"/>
        <w:gridCol w:w="1304"/>
        <w:gridCol w:w="1191"/>
        <w:gridCol w:w="452"/>
        <w:gridCol w:w="625"/>
        <w:gridCol w:w="1077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пожарный резервуар в микрорайоне Новобродовский Свердловского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1.3.2.1.11. Строительство пожарного резервуара в микрорайоне Новобродовский Свердловского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 xml:space="preserve">Молоковских А.В., исполняющий обязанности </w:t>
            </w:r>
            <w:r>
              <w:lastRenderedPageBreak/>
              <w:t>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2018-2026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</w:pPr>
            <w:r>
              <w:t>8908,600:</w:t>
            </w:r>
          </w:p>
          <w:p w:rsidR="00E00125" w:rsidRDefault="00E00125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00125" w:rsidRDefault="00E00125">
            <w:pPr>
              <w:pStyle w:val="ConsPlusNormal"/>
            </w:pPr>
            <w:r>
              <w:t>668,100 -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8231,500 -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2026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8908,600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077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668,100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8231,500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both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5"/>
          </w:tcPr>
          <w:p w:rsidR="00E00125" w:rsidRDefault="00E00125">
            <w:pPr>
              <w:pStyle w:val="ConsPlusNormal"/>
              <w:jc w:val="both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60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2025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94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702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2026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11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211"/>
        <w:gridCol w:w="1304"/>
        <w:gridCol w:w="1191"/>
        <w:gridCol w:w="1077"/>
        <w:gridCol w:w="1077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пожарный водоем в микрорайоне Верхнемуллинский (Субботино) Индустриального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1.3.2.1.12. 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 xml:space="preserve">Форма осуществления капитальных вложений в объект капитального </w:t>
            </w:r>
            <w:r>
              <w:lastRenderedPageBreak/>
              <w:t>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lastRenderedPageBreak/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2018-2022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8193,830:</w:t>
            </w:r>
          </w:p>
          <w:p w:rsidR="00E00125" w:rsidRDefault="00E00125">
            <w:pPr>
              <w:pStyle w:val="ConsPlusNormal"/>
            </w:pPr>
            <w:r>
              <w:t>12,000 -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00125" w:rsidRDefault="00E00125">
            <w:pPr>
              <w:pStyle w:val="ConsPlusNormal"/>
            </w:pPr>
            <w:r>
              <w:t>244,030 -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7937,800 -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2022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8193,830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7937,800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объектов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lastRenderedPageBreak/>
              <w:t>шифр проекта: 19-20, положительное заключение государственной экспертизы N 59-1-1-2-008680-2021 от 01.03.2021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от 13.10.2017 N 8, от 16.04.2021 N 6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60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2022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3"/>
      </w:pPr>
      <w:r>
        <w:t>Таблица 12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211"/>
        <w:gridCol w:w="1304"/>
        <w:gridCol w:w="1191"/>
        <w:gridCol w:w="1077"/>
        <w:gridCol w:w="1077"/>
      </w:tblGrid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строительство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1.3.2.1.13. 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Молоковских А.В., исполняющий обязанности заместителя главы администрации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ДОБ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МКУ "УТЗ"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2018-2023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-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3212,500:</w:t>
            </w:r>
          </w:p>
          <w:p w:rsidR="00E00125" w:rsidRDefault="00E00125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E00125" w:rsidRDefault="00E00125">
            <w:pPr>
              <w:pStyle w:val="ConsPlusNormal"/>
            </w:pPr>
            <w:r>
              <w:t>305,800 - разработка проектной документации;</w:t>
            </w:r>
          </w:p>
          <w:p w:rsidR="00E00125" w:rsidRDefault="00E00125">
            <w:pPr>
              <w:pStyle w:val="ConsPlusNormal"/>
            </w:pPr>
            <w:r>
              <w:t>2897,700 - выполнение строительно-монтажных работ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00125" w:rsidRDefault="00E0012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4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211" w:type="dxa"/>
          </w:tcPr>
          <w:p w:rsidR="00E00125" w:rsidRDefault="00E0012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3212,500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077" w:type="dxa"/>
          </w:tcPr>
          <w:p w:rsidR="00E00125" w:rsidRDefault="00E00125">
            <w:pPr>
              <w:pStyle w:val="ConsPlusNormal"/>
              <w:jc w:val="center"/>
            </w:pPr>
            <w:r>
              <w:t>2897,700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</w:t>
            </w:r>
            <w:r>
              <w:lastRenderedPageBreak/>
              <w:t>строительства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lastRenderedPageBreak/>
              <w:t>шифр проекта: 16-20, положительное заключение государственной экспертизы N 59-1-1-2-008692-2021 от 01.03.2021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от 16.04.2021 N 6, от 28.07.2022 N 9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60" w:type="dxa"/>
            <w:gridSpan w:val="2"/>
          </w:tcPr>
          <w:p w:rsidR="00E00125" w:rsidRDefault="00E0012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4"/>
          </w:tcPr>
          <w:p w:rsidR="00E00125" w:rsidRDefault="00E00125">
            <w:pPr>
              <w:pStyle w:val="ConsPlusNormal"/>
            </w:pPr>
            <w:r>
              <w:t>от 23.07.2021 N 10-БК</w:t>
            </w:r>
          </w:p>
        </w:tc>
      </w:tr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60" w:type="dxa"/>
            <w:gridSpan w:val="2"/>
            <w:vMerge w:val="restart"/>
          </w:tcPr>
          <w:p w:rsidR="00E00125" w:rsidRDefault="00E0012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2018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2021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060" w:type="dxa"/>
            <w:gridSpan w:val="2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154" w:type="dxa"/>
            <w:gridSpan w:val="2"/>
          </w:tcPr>
          <w:p w:rsidR="00E00125" w:rsidRDefault="00E00125">
            <w:pPr>
              <w:pStyle w:val="ConsPlusNormal"/>
              <w:jc w:val="center"/>
            </w:pPr>
            <w:r>
              <w:t>2023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  <w:outlineLvl w:val="1"/>
      </w:pPr>
      <w:r>
        <w:t>ТАБЛИЦА</w:t>
      </w:r>
    </w:p>
    <w:p w:rsidR="00E00125" w:rsidRDefault="00E0012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00125" w:rsidRDefault="00E00125">
      <w:pPr>
        <w:pStyle w:val="ConsPlusTitle"/>
        <w:jc w:val="center"/>
      </w:pPr>
      <w:r>
        <w:t>"Безопасный город"</w:t>
      </w:r>
    </w:p>
    <w:p w:rsidR="00E00125" w:rsidRDefault="00E00125">
      <w:pPr>
        <w:pStyle w:val="ConsPlusNormal"/>
        <w:jc w:val="center"/>
      </w:pPr>
      <w:r>
        <w:t xml:space="preserve">(в ред. </w:t>
      </w:r>
      <w:hyperlink r:id="rId8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00125" w:rsidRDefault="00E00125">
      <w:pPr>
        <w:pStyle w:val="ConsPlusNormal"/>
        <w:jc w:val="center"/>
      </w:pPr>
      <w:r>
        <w:t>от 18.10.2022 N 973)</w:t>
      </w:r>
    </w:p>
    <w:p w:rsidR="00E00125" w:rsidRDefault="00E001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592"/>
        <w:gridCol w:w="559"/>
        <w:gridCol w:w="664"/>
        <w:gridCol w:w="664"/>
        <w:gridCol w:w="664"/>
        <w:gridCol w:w="664"/>
        <w:gridCol w:w="664"/>
      </w:tblGrid>
      <w:tr w:rsidR="00E00125">
        <w:tc>
          <w:tcPr>
            <w:tcW w:w="6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59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0" w:type="dxa"/>
            <w:gridSpan w:val="5"/>
          </w:tcPr>
          <w:p w:rsidR="00E00125" w:rsidRDefault="00E0012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2026 год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план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92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Цель. Обеспечение личной и общественной безопасности в городе Перми</w:t>
            </w:r>
          </w:p>
        </w:tc>
      </w:tr>
      <w:tr w:rsidR="00E00125">
        <w:tc>
          <w:tcPr>
            <w:tcW w:w="604" w:type="dxa"/>
            <w:vMerge w:val="restart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184,0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183,6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183,4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183,2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183,0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50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Количество пожаров на 10 тыс. населения, не более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11,8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Подпрограмма. Содействие в снижении уровня преступности на территории города Перми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3,5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103,3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102,8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102,3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101,8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101,3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Подпрограмма.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E00125">
        <w:tc>
          <w:tcPr>
            <w:tcW w:w="604" w:type="dxa"/>
            <w:vMerge w:val="restart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Степень готовности системы оповещения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E00125">
        <w:tc>
          <w:tcPr>
            <w:tcW w:w="604" w:type="dxa"/>
            <w:vMerge w:val="restart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544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Уровень оснащенности Единой дежурно-диспетчерской службы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Подпрограмма. Обеспечение первичных мер пожарной безопасности, отнесенных к полномочиям органов местного самоуправления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 емкостей), создание условий для организации добровольной пожарной охраны на территории города Перми</w:t>
            </w:r>
          </w:p>
        </w:tc>
      </w:tr>
      <w:tr w:rsidR="00E00125">
        <w:tc>
          <w:tcPr>
            <w:tcW w:w="604" w:type="dxa"/>
            <w:vMerge w:val="restart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56,4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56,1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55,8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55,5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89,4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96,6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100,0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Доля мероприятий по профилактике пожаров, проведенных добровольными пожарными от общего количества запланированных мероприятий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100</w:t>
            </w:r>
          </w:p>
        </w:tc>
      </w:tr>
      <w:tr w:rsidR="00E00125">
        <w:tc>
          <w:tcPr>
            <w:tcW w:w="604" w:type="dxa"/>
          </w:tcPr>
          <w:p w:rsidR="00E00125" w:rsidRDefault="00E00125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71" w:type="dxa"/>
            <w:gridSpan w:val="7"/>
          </w:tcPr>
          <w:p w:rsidR="00E00125" w:rsidRDefault="00E00125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E00125">
        <w:tc>
          <w:tcPr>
            <w:tcW w:w="604" w:type="dxa"/>
            <w:vMerge w:val="restart"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50,6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54,8</w:t>
            </w:r>
          </w:p>
        </w:tc>
      </w:tr>
      <w:tr w:rsidR="00E00125">
        <w:tc>
          <w:tcPr>
            <w:tcW w:w="6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4592" w:type="dxa"/>
          </w:tcPr>
          <w:p w:rsidR="00E00125" w:rsidRDefault="00E00125">
            <w:pPr>
              <w:pStyle w:val="ConsPlusNormal"/>
            </w:pPr>
            <w:r>
              <w:t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2"/>
      </w:pPr>
      <w:r>
        <w:t>Приложение</w:t>
      </w:r>
    </w:p>
    <w:p w:rsidR="00E00125" w:rsidRDefault="00E00125">
      <w:pPr>
        <w:pStyle w:val="ConsPlusNormal"/>
        <w:jc w:val="right"/>
      </w:pPr>
      <w:r>
        <w:t>к таблице</w:t>
      </w:r>
    </w:p>
    <w:p w:rsidR="00E00125" w:rsidRDefault="00E00125">
      <w:pPr>
        <w:pStyle w:val="ConsPlusNormal"/>
        <w:jc w:val="right"/>
      </w:pPr>
      <w:r>
        <w:t>показателей конечного результата</w:t>
      </w:r>
    </w:p>
    <w:p w:rsidR="00E00125" w:rsidRDefault="00E00125">
      <w:pPr>
        <w:pStyle w:val="ConsPlusNormal"/>
        <w:jc w:val="right"/>
      </w:pPr>
      <w:r>
        <w:t>реализации муниципальной</w:t>
      </w:r>
    </w:p>
    <w:p w:rsidR="00E00125" w:rsidRDefault="00E00125">
      <w:pPr>
        <w:pStyle w:val="ConsPlusNormal"/>
        <w:jc w:val="right"/>
      </w:pPr>
      <w:r>
        <w:t>программы 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r>
        <w:t>МЕТОДИКА</w:t>
      </w:r>
    </w:p>
    <w:p w:rsidR="00E00125" w:rsidRDefault="00E00125">
      <w:pPr>
        <w:pStyle w:val="ConsPlusTitle"/>
        <w:jc w:val="center"/>
      </w:pPr>
      <w:r>
        <w:t>расчета значений показателей конечного результата</w:t>
      </w:r>
    </w:p>
    <w:p w:rsidR="00E00125" w:rsidRDefault="00E00125">
      <w:pPr>
        <w:pStyle w:val="ConsPlusTitle"/>
        <w:jc w:val="center"/>
      </w:pPr>
      <w:r>
        <w:t>муниципальной программы "Безопасный город"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07.12.2022 N 1249)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sectPr w:rsidR="00E0012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559"/>
        <w:gridCol w:w="1669"/>
        <w:gridCol w:w="2721"/>
        <w:gridCol w:w="2089"/>
        <w:gridCol w:w="2584"/>
        <w:gridCol w:w="2584"/>
        <w:gridCol w:w="1699"/>
      </w:tblGrid>
      <w:tr w:rsidR="00E00125">
        <w:tc>
          <w:tcPr>
            <w:tcW w:w="3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59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Нормативный правовой акт, определяющий методику расчета показателя конечного результата</w:t>
            </w:r>
          </w:p>
        </w:tc>
        <w:tc>
          <w:tcPr>
            <w:tcW w:w="272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2089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6867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00125">
        <w:tc>
          <w:tcPr>
            <w:tcW w:w="3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9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5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66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72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89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Уровень преступности на 10 тыс. населения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МКУ "ПГУГЗ", Единая дежурно-диспетчерская служба города Перми (далее - ЕДДС города Перми), ФГКУ "10-й отдел федеральной пожарной службы" (далее - ФГКУ "10-й ОФПС по Пермскому краю")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 МКУ "ПГУГЗ", Единая дежурно-диспетчерская служба города Перми (далее - ЕДДС города Перми), ФГКУ "10-й отдел федеральной пожарной службы" (далее - ФГКУ "10-й ОФПС по Пермскому краю")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ежесуточно до 09.00 час. следующего дня, ежемесячно до 10 числа, следующего за отчетным месяца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Количество пожаров на 10 тыс. населения, не более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ФГКУ "10-й ОФПС по Пермскому краю"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статистические сведения ФГКУ "10-й ОФПС по Пермскому краю"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ежеквартально,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ГБУЗ Пермского края "Пермский краевой клинический наркологический диспансер"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статистические сведения ГБУЗ Пермского края "Пермский краевой клинический наркологический диспансер"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ежегодно,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Степень готовности системы оповещения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С = N</w:t>
            </w:r>
            <w:r>
              <w:rPr>
                <w:vertAlign w:val="subscript"/>
              </w:rPr>
              <w:t>2</w:t>
            </w:r>
            <w:r>
              <w:t xml:space="preserve">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С - степень готовности системы оповещения;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объектов системы оповещения;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объектов, прошедших техническое обслуживание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ЕДДС города Перми, МКУ "ПГУГЗ"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ежесуточно до 09.00 час. следующего дня, ежеквартально до 10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 xml:space="preserve">Уровень готовности органов управления ГО и ЧС, сил и средств города к выполнению мероприятий по гражданской обороне, предупреждению и </w:t>
            </w:r>
            <w:r>
              <w:lastRenderedPageBreak/>
              <w:t>ликвидации ЧС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У = О</w:t>
            </w:r>
            <w:r>
              <w:rPr>
                <w:vertAlign w:val="subscript"/>
              </w:rPr>
              <w:t>1</w:t>
            </w:r>
            <w:r>
              <w:t xml:space="preserve"> / О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У - уровень готовности органов управления ГОЧС, сил и средств;</w:t>
            </w:r>
          </w:p>
          <w:p w:rsidR="00E00125" w:rsidRDefault="00E0012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1</w:t>
            </w:r>
            <w:r>
              <w:t xml:space="preserve"> - количество проведенных мероприятий по ГО </w:t>
            </w:r>
            <w:r>
              <w:lastRenderedPageBreak/>
              <w:t>и ЧС;</w:t>
            </w:r>
          </w:p>
          <w:p w:rsidR="00E00125" w:rsidRDefault="00E0012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2</w:t>
            </w:r>
            <w:r>
              <w:t xml:space="preserve"> - количество запланированных мероприятий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"ПГУГЗ"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У - уровень информационного обеспечения сил, привлекаемых при ликвидации чрезвычайных ситуаций;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оповещенных структур;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структур, привлекаемых при ликвидации чрезвычайных ситуаций согласно алгоритму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ЕДДС города Перми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Уровень оснащенности Единой дежурно-диспетчерской службы города Перми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У - уровень оснащенности ЕДДС города Перми;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имеющегося оборудования;</w:t>
            </w:r>
          </w:p>
          <w:p w:rsidR="00E00125" w:rsidRDefault="00E00125">
            <w:pPr>
              <w:pStyle w:val="ConsPlusNormal"/>
              <w:jc w:val="center"/>
            </w:pPr>
            <w:r>
              <w:lastRenderedPageBreak/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оборудования в полном комплекте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ЕДДС города Перми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Федеральный </w:t>
            </w:r>
            <w:hyperlink r:id="rId90">
              <w:r>
                <w:rPr>
                  <w:color w:val="0000FF"/>
                </w:rPr>
                <w:t>закон</w:t>
              </w:r>
            </w:hyperlink>
            <w:r>
              <w:t xml:space="preserve"> от 21.12.1994 N 69-ФЗ "О пожарной безопасности";</w:t>
            </w:r>
          </w:p>
          <w:p w:rsidR="00E00125" w:rsidRDefault="00E00125">
            <w:pPr>
              <w:pStyle w:val="ConsPlusNormal"/>
              <w:jc w:val="center"/>
            </w:pPr>
            <w:hyperlink r:id="rId91">
              <w:r>
                <w:rPr>
                  <w:color w:val="0000FF"/>
                </w:rPr>
                <w:t>Приказ</w:t>
              </w:r>
            </w:hyperlink>
            <w:r>
              <w:t xml:space="preserve"> ГУ МЧС России от 21.11.2008 N 714 "Об утверждении Порядка учета пожаров и их последствий"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Д - доля пожаров на территории города Перми, произошедших по причине человеческого фактора, от общего количества пожаров;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пожаров, произошедших по причине человеческого фактора;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пожаров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ФГКУ "10-й ОФПС по Пермскому краю"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ежемесячно до 10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 xml:space="preserve">Доля источников противопожарного водоснабжения (пожарных водоемов, резервуаров, емкостей), приведенных в нормативное состояние и </w:t>
            </w:r>
            <w:r>
              <w:lastRenderedPageBreak/>
              <w:t>находящихся на содержании, от общего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Д = (N</w:t>
            </w:r>
            <w:r>
              <w:rPr>
                <w:vertAlign w:val="subscript"/>
              </w:rPr>
              <w:t>1</w:t>
            </w:r>
            <w:r>
              <w:t xml:space="preserve"> - K</w:t>
            </w:r>
            <w:r>
              <w:rPr>
                <w:vertAlign w:val="subscript"/>
              </w:rPr>
              <w:t>отр</w:t>
            </w:r>
            <w:r>
              <w:t>)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Д - доля источников противопожарного водоснабжения (пожарных водоемов, резервуаров, емкостей), </w:t>
            </w:r>
            <w:r>
              <w:lastRenderedPageBreak/>
              <w:t>находящихся в нормативном состоянии, от общего количества источников противопожарного водоснабжения (пожарных водоемов, резервуаров, емкостей), находящихся на содержании;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общее количество источников противопожарного водоснабжения (пожарных водоемов, резервуаров, емкостей), находящихся на содержании;</w:t>
            </w:r>
          </w:p>
          <w:p w:rsidR="00E00125" w:rsidRDefault="00E00125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отр</w:t>
            </w:r>
            <w:r>
              <w:t xml:space="preserve"> - количество источников противопожарного водоснабжения (пожарных водоемов, резервуаров, емкостей), нуждающихся в </w:t>
            </w:r>
            <w:r>
              <w:lastRenderedPageBreak/>
              <w:t>ремонте (находящихся в ненормативном состоянии)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данные ТО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599" w:type="dxa"/>
            <w:tcBorders>
              <w:bottom w:val="nil"/>
            </w:tcBorders>
          </w:tcPr>
          <w:p w:rsidR="00E00125" w:rsidRDefault="00E00125">
            <w:pPr>
              <w:pStyle w:val="ConsPlusNormal"/>
            </w:pPr>
            <w:r>
              <w:t>Доля мероприятий по профилактике пожаров, проведенных добровольными пожарными от общего количества запланированных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 - доля мероприятий по профилактике пожаров, проведенных добровольными пожарными от общего количества запланированных мероприятий;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мероприятий, проведенных добровольными пожарными;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запланированных мероприятий по профилактике пожаров</w:t>
            </w:r>
          </w:p>
        </w:tc>
        <w:tc>
          <w:tcPr>
            <w:tcW w:w="25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общественное объединение пожарной охраны</w:t>
            </w:r>
          </w:p>
        </w:tc>
        <w:tc>
          <w:tcPr>
            <w:tcW w:w="2584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данные общественного объединения пожарной охраны</w:t>
            </w:r>
          </w:p>
        </w:tc>
        <w:tc>
          <w:tcPr>
            <w:tcW w:w="1699" w:type="dxa"/>
            <w:tcBorders>
              <w:bottom w:val="nil"/>
            </w:tcBorders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blPrEx>
          <w:tblBorders>
            <w:insideH w:val="nil"/>
          </w:tblBorders>
        </w:tblPrEx>
        <w:tc>
          <w:tcPr>
            <w:tcW w:w="16868" w:type="dxa"/>
            <w:gridSpan w:val="9"/>
            <w:tcBorders>
              <w:top w:val="nil"/>
            </w:tcBorders>
          </w:tcPr>
          <w:p w:rsidR="00E00125" w:rsidRDefault="00E00125">
            <w:pPr>
              <w:pStyle w:val="ConsPlusNormal"/>
              <w:jc w:val="both"/>
            </w:pPr>
            <w:r>
              <w:t xml:space="preserve">(п. 14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07.12.2022 N 1249)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 xml:space="preserve">Доля имеющихся источников противопожарного водоснабжения (пожарных водоемов, </w:t>
            </w:r>
            <w:r>
              <w:lastRenderedPageBreak/>
              <w:t>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Д - доля имеющихся пожарных водоемов, резервуаров, емкостей от </w:t>
            </w:r>
            <w:r>
              <w:lastRenderedPageBreak/>
              <w:t>минимально необходимого количества пожарных водоемов, резервуаров, емкостей;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источников противопожарного водоснабжения (водоемов, резервуаров, емкостей) на содержании в нормативном состоянии (м/п + б/х);</w:t>
            </w:r>
          </w:p>
          <w:p w:rsidR="00E00125" w:rsidRDefault="00E0012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минимально необходимых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Данные ТО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E00125">
        <w:tc>
          <w:tcPr>
            <w:tcW w:w="364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E00125" w:rsidRDefault="00E00125">
            <w:pPr>
              <w:pStyle w:val="ConsPlusNormal"/>
            </w:pPr>
            <w:r>
              <w:t xml:space="preserve">Количество построенных источников противопожарного водоснабжения (пожарных водоемов, </w:t>
            </w:r>
            <w:r>
              <w:lastRenderedPageBreak/>
              <w:t>резервуаров)</w:t>
            </w:r>
          </w:p>
        </w:tc>
        <w:tc>
          <w:tcPr>
            <w:tcW w:w="559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6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00125" w:rsidRDefault="00E0012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584" w:type="dxa"/>
          </w:tcPr>
          <w:p w:rsidR="00E00125" w:rsidRDefault="00E00125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699" w:type="dxa"/>
          </w:tcPr>
          <w:p w:rsidR="00E00125" w:rsidRDefault="00E00125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1"/>
      </w:pPr>
      <w:r>
        <w:t>Приложение 1</w:t>
      </w:r>
    </w:p>
    <w:p w:rsidR="00E00125" w:rsidRDefault="00E00125">
      <w:pPr>
        <w:pStyle w:val="ConsPlusNormal"/>
        <w:jc w:val="right"/>
      </w:pPr>
      <w:r>
        <w:t>к муниципальной программе</w:t>
      </w:r>
    </w:p>
    <w:p w:rsidR="00E00125" w:rsidRDefault="00E00125">
      <w:pPr>
        <w:pStyle w:val="ConsPlusNormal"/>
        <w:jc w:val="right"/>
      </w:pPr>
      <w:r>
        <w:t>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r>
        <w:t>ПЛАН-ГРАФИК</w:t>
      </w:r>
    </w:p>
    <w:p w:rsidR="00E00125" w:rsidRDefault="00E00125">
      <w:pPr>
        <w:pStyle w:val="ConsPlusTitle"/>
        <w:jc w:val="center"/>
      </w:pPr>
      <w:r>
        <w:t>подпрограммы 1.1 "Содействие в снижении уровня преступности</w:t>
      </w:r>
    </w:p>
    <w:p w:rsidR="00E00125" w:rsidRDefault="00E00125">
      <w:pPr>
        <w:pStyle w:val="ConsPlusTitle"/>
        <w:jc w:val="center"/>
      </w:pPr>
      <w:r>
        <w:t>на территории города Перми" муниципальной программы</w:t>
      </w:r>
    </w:p>
    <w:p w:rsidR="00E00125" w:rsidRDefault="00E00125">
      <w:pPr>
        <w:pStyle w:val="ConsPlusTitle"/>
        <w:jc w:val="center"/>
      </w:pPr>
      <w:r>
        <w:t>"Безопасный город" на 2023 год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07.12.2022 N 1249)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860"/>
        <w:gridCol w:w="1361"/>
        <w:gridCol w:w="1304"/>
        <w:gridCol w:w="1304"/>
        <w:gridCol w:w="2041"/>
        <w:gridCol w:w="568"/>
        <w:gridCol w:w="1060"/>
        <w:gridCol w:w="1852"/>
        <w:gridCol w:w="1191"/>
      </w:tblGrid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69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lastRenderedPageBreak/>
              <w:t>1.1.1.1.1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060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822" w:type="dxa"/>
            <w:gridSpan w:val="8"/>
            <w:vMerge w:val="restart"/>
          </w:tcPr>
          <w:p w:rsidR="00E00125" w:rsidRDefault="00E0012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Заключение соглашения с УМВД России по городу Перми по вопросам охраны общественного порядка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заключенных соглашений об обеспечении взаимодействия с УМВД России по городу Перми в </w:t>
            </w:r>
            <w:r>
              <w:lastRenderedPageBreak/>
              <w:t>вопросах охраны общественного порядка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822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822" w:type="dxa"/>
            <w:gridSpan w:val="8"/>
            <w:vMerge w:val="restart"/>
          </w:tcPr>
          <w:p w:rsidR="00E00125" w:rsidRDefault="00E0012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5871,100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Разработка и распространение пособий по профилактике терроризма и экстремизма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1.1.1.2.1.1.2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на изготовление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Выполнение работ по созданию и распространению издательской продукции антиэкстремистской и антитеррористической направленности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1822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1822" w:type="dxa"/>
            <w:gridSpan w:val="8"/>
          </w:tcPr>
          <w:p w:rsidR="00E00125" w:rsidRDefault="00E0012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100,000</w:t>
            </w:r>
          </w:p>
        </w:tc>
      </w:tr>
      <w:tr w:rsidR="00E00125">
        <w:tc>
          <w:tcPr>
            <w:tcW w:w="11822" w:type="dxa"/>
            <w:gridSpan w:val="8"/>
            <w:vMerge w:val="restart"/>
          </w:tcPr>
          <w:p w:rsidR="00E00125" w:rsidRDefault="00E0012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5971,100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4441,700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Профилактика потребления психоактивных веществ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541" w:type="dxa"/>
            <w:gridSpan w:val="9"/>
          </w:tcPr>
          <w:p w:rsidR="00E00125" w:rsidRDefault="00E00125">
            <w:pPr>
              <w:pStyle w:val="ConsPlusNormal"/>
            </w:pPr>
            <w:r>
              <w:t>Мероприятия, направленные на первичную профилактику потребления психоактивных веществ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Формирование плана-графика по охвату учебных классов МОУ мероприятиями первичной профилактики ПАВ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разработанный план-график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ПАВ несовершеннолетними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2915,000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диагностического обследования учащихся МОУ с целью выявления группы риска потребления ПАВ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аналитических справок по результатам диагностического обследования учащихся МОУ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365,000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часов для диагностического обследования учащихся МОУ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1380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Проведение диагностического обследования учащихся МОУ с целью оценки эффективности реализации профилактических </w:t>
            </w:r>
            <w:r>
              <w:lastRenderedPageBreak/>
              <w:t>мероприятий по потреблению ПАВ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аналитических справок об эффективности реализации программы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732,500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часов для диагностического обследования учащихся МОУ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2770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1421,000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</w:pPr>
            <w:r>
              <w:t>Изготовление и размещение информационных материалов через современные каналы коммуникации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561,900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2782,800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860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конкурсов молодежных инициатив по профилактике потребления ПАВ среди детей и молодежи</w:t>
            </w:r>
          </w:p>
        </w:tc>
        <w:tc>
          <w:tcPr>
            <w:tcW w:w="136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400,000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60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6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участников проектов - </w:t>
            </w:r>
            <w:r>
              <w:lastRenderedPageBreak/>
              <w:t>победителей конкурса по профилактике потребления ПАВ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Проведение родительских собраний при участии специалистов в области профилактики потребления ПАВ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родительских собраний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333,000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860" w:type="dxa"/>
          </w:tcPr>
          <w:p w:rsidR="00E00125" w:rsidRDefault="00E00125">
            <w:pPr>
              <w:pStyle w:val="ConsPlusNormal"/>
            </w:pPr>
            <w:r>
              <w:t>Обеспечение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1361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822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</w:tr>
      <w:tr w:rsidR="00E00125">
        <w:tc>
          <w:tcPr>
            <w:tcW w:w="11822" w:type="dxa"/>
            <w:gridSpan w:val="8"/>
          </w:tcPr>
          <w:p w:rsidR="00E00125" w:rsidRDefault="00E0012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</w:tr>
      <w:tr w:rsidR="00E00125">
        <w:tc>
          <w:tcPr>
            <w:tcW w:w="11822" w:type="dxa"/>
            <w:gridSpan w:val="8"/>
          </w:tcPr>
          <w:p w:rsidR="00E00125" w:rsidRDefault="00E00125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9511,200</w:t>
            </w:r>
          </w:p>
        </w:tc>
      </w:tr>
      <w:tr w:rsidR="00E00125">
        <w:tc>
          <w:tcPr>
            <w:tcW w:w="11822" w:type="dxa"/>
            <w:gridSpan w:val="8"/>
            <w:vMerge w:val="restart"/>
          </w:tcPr>
          <w:p w:rsidR="00E00125" w:rsidRDefault="00E0012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15482,300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14052,900</w:t>
            </w:r>
          </w:p>
        </w:tc>
      </w:tr>
      <w:tr w:rsidR="00E00125">
        <w:tc>
          <w:tcPr>
            <w:tcW w:w="11822" w:type="dxa"/>
            <w:gridSpan w:val="8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1429,400</w:t>
            </w:r>
          </w:p>
        </w:tc>
      </w:tr>
    </w:tbl>
    <w:p w:rsidR="00E00125" w:rsidRDefault="00E00125">
      <w:pPr>
        <w:pStyle w:val="ConsPlusNormal"/>
        <w:sectPr w:rsidR="00E0012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1"/>
      </w:pPr>
      <w:r>
        <w:t>Приложение 2</w:t>
      </w:r>
    </w:p>
    <w:p w:rsidR="00E00125" w:rsidRDefault="00E00125">
      <w:pPr>
        <w:pStyle w:val="ConsPlusNormal"/>
        <w:jc w:val="right"/>
      </w:pPr>
      <w:r>
        <w:t>к муниципальной программе</w:t>
      </w:r>
    </w:p>
    <w:p w:rsidR="00E00125" w:rsidRDefault="00E00125">
      <w:pPr>
        <w:pStyle w:val="ConsPlusNormal"/>
        <w:jc w:val="right"/>
      </w:pPr>
      <w:r>
        <w:t>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r>
        <w:t>ПЛАН-ГРАФИК</w:t>
      </w:r>
    </w:p>
    <w:p w:rsidR="00E00125" w:rsidRDefault="00E00125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E00125" w:rsidRDefault="00E00125">
      <w:pPr>
        <w:pStyle w:val="ConsPlusTitle"/>
        <w:jc w:val="center"/>
      </w:pPr>
      <w:r>
        <w:t>ситуаций природного и техногенного характера,</w:t>
      </w:r>
    </w:p>
    <w:p w:rsidR="00E00125" w:rsidRDefault="00E00125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E00125" w:rsidRDefault="00E00125">
      <w:pPr>
        <w:pStyle w:val="ConsPlusTitle"/>
        <w:jc w:val="center"/>
      </w:pPr>
      <w:r>
        <w:t>Перми" муниципальной программы "Безопасный город"</w:t>
      </w:r>
    </w:p>
    <w:p w:rsidR="00E00125" w:rsidRDefault="00E00125">
      <w:pPr>
        <w:pStyle w:val="ConsPlusTitle"/>
        <w:jc w:val="center"/>
      </w:pPr>
      <w:r>
        <w:t>на 2023 год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07.12.2022 N 1249)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91"/>
        <w:gridCol w:w="1304"/>
        <w:gridCol w:w="1304"/>
        <w:gridCol w:w="1304"/>
        <w:gridCol w:w="2032"/>
        <w:gridCol w:w="568"/>
        <w:gridCol w:w="1060"/>
        <w:gridCol w:w="1852"/>
        <w:gridCol w:w="1304"/>
      </w:tblGrid>
      <w:tr w:rsidR="00E00125">
        <w:tc>
          <w:tcPr>
            <w:tcW w:w="126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60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125">
        <w:tc>
          <w:tcPr>
            <w:tcW w:w="126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Функционирование МКУ "ПГУГЗ", МКУ "ЕДДС города Перми"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Создание условий для функционирования МКУ "ПГУГЗ" (коммунальные услуги, услуги связи, аренда и другие расходы)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55973,600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Организация деятельности МКУ "ЕДДС города Перми"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размещения МКУ "ЕДДС города Перми"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42337,000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Обеспечение технической поддержки автоматизированной системы и сопровождение комплекса технических средств ЕДДС города Перми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комплексов технических средств ЕДДС города Перми, находящихся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120,000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98430,600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Организация подготовки должностных лиц и специалистов гражданской обороны, предупреждения и </w:t>
            </w:r>
            <w:r>
              <w:lastRenderedPageBreak/>
              <w:t>ликвидации чрезвычайных ситуаций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"ПГУГЗ"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мероприятий по ГО и ЧС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1492,300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Техническое обслуживание объектов системы оповещения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917,700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Сопровождение программного обеспечения Паспорта территории города Перми (информационно-электронный документ)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500,000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2910,000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lastRenderedPageBreak/>
              <w:t>1.2.1.1.4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Мероприятия по созданию, содержанию, обновление и восполнение необходимого объема продовольственного запаса в целях гражданской обороны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4020,400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Мероприятия по хранению имущества гражданской обороны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1152,500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5172,900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106513,500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106513,500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Функционирование МКУ "ПГСС"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Организация деятельности аварийно-спасательной службы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объектов размещения подразделений </w:t>
            </w:r>
            <w:r>
              <w:lastRenderedPageBreak/>
              <w:t>МКУ "ПГСС"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83626,400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83626,400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Содержание спасательных постов в местах массового отдыха у воды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Организация деятельности передвижных спасательных постов в неорганизованных местах массового отдыха у воды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1941,000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Организация деятельности спасательных постов в организованных местах массового отдыха у воды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4568,600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Приобретение запрещающих знаков у воды и при выходе на лед в неустановленных местах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приобретенных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181,000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Дзержинского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27,600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Установка запрещающих знаков у воды и при выходе </w:t>
            </w:r>
            <w:r>
              <w:lastRenderedPageBreak/>
              <w:t>на лед в неустановленных местах Индустриального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"Благоустро</w:t>
            </w:r>
            <w:r>
              <w:lastRenderedPageBreak/>
              <w:t>йство ИР"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установленных </w:t>
            </w:r>
            <w:r>
              <w:lastRenderedPageBreak/>
              <w:t>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11,500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Ленинского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23,000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36,800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поселка Новые Ляды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Орджоникидзевского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32,200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Установка запрещающих знаков у воды и при выходе </w:t>
            </w:r>
            <w:r>
              <w:lastRenderedPageBreak/>
              <w:t>на лед в неустановленных местах Свердловского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"Благоустро</w:t>
            </w:r>
            <w:r>
              <w:lastRenderedPageBreak/>
              <w:t>йство СР"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установленных </w:t>
            </w:r>
            <w:r>
              <w:lastRenderedPageBreak/>
              <w:t>запрещающих знаков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4,600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6867,700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619" w:type="dxa"/>
            <w:gridSpan w:val="9"/>
          </w:tcPr>
          <w:p w:rsidR="00E00125" w:rsidRDefault="00E00125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E00125">
        <w:tc>
          <w:tcPr>
            <w:tcW w:w="1264" w:type="dxa"/>
          </w:tcPr>
          <w:p w:rsidR="00E00125" w:rsidRDefault="00E00125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соглашений по обеспечению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032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90494,100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90494,100</w:t>
            </w:r>
          </w:p>
        </w:tc>
      </w:tr>
      <w:tr w:rsidR="00E00125">
        <w:tc>
          <w:tcPr>
            <w:tcW w:w="11727" w:type="dxa"/>
            <w:gridSpan w:val="8"/>
          </w:tcPr>
          <w:p w:rsidR="00E00125" w:rsidRDefault="00E00125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197007,600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right"/>
        <w:outlineLvl w:val="1"/>
      </w:pPr>
      <w:r>
        <w:t>Приложение 3</w:t>
      </w:r>
    </w:p>
    <w:p w:rsidR="00E00125" w:rsidRDefault="00E00125">
      <w:pPr>
        <w:pStyle w:val="ConsPlusNormal"/>
        <w:jc w:val="right"/>
      </w:pPr>
      <w:r>
        <w:t>к муниципальной программе</w:t>
      </w:r>
    </w:p>
    <w:p w:rsidR="00E00125" w:rsidRDefault="00E00125">
      <w:pPr>
        <w:pStyle w:val="ConsPlusNormal"/>
        <w:jc w:val="right"/>
      </w:pPr>
      <w:r>
        <w:t>"Безопасный город"</w:t>
      </w: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Title"/>
        <w:jc w:val="center"/>
      </w:pPr>
      <w:r>
        <w:t>ПЛАН-ГРАФИК</w:t>
      </w:r>
    </w:p>
    <w:p w:rsidR="00E00125" w:rsidRDefault="00E00125">
      <w:pPr>
        <w:pStyle w:val="ConsPlusTitle"/>
        <w:jc w:val="center"/>
      </w:pPr>
      <w:r>
        <w:t>подпрограммы 1.3 "Обеспечение первичных мер пожарной</w:t>
      </w:r>
    </w:p>
    <w:p w:rsidR="00E00125" w:rsidRDefault="00E00125">
      <w:pPr>
        <w:pStyle w:val="ConsPlusTitle"/>
        <w:jc w:val="center"/>
      </w:pPr>
      <w:r>
        <w:t>безопасности, отнесенных к полномочиям органов местного</w:t>
      </w:r>
    </w:p>
    <w:p w:rsidR="00E00125" w:rsidRDefault="00E00125">
      <w:pPr>
        <w:pStyle w:val="ConsPlusTitle"/>
        <w:jc w:val="center"/>
      </w:pPr>
      <w:r>
        <w:t>самоуправления" муниципальной программы "Безопасный город"</w:t>
      </w:r>
    </w:p>
    <w:p w:rsidR="00E00125" w:rsidRDefault="00E00125">
      <w:pPr>
        <w:pStyle w:val="ConsPlusTitle"/>
        <w:jc w:val="center"/>
      </w:pPr>
      <w:r>
        <w:t>на 2023 год</w:t>
      </w:r>
    </w:p>
    <w:p w:rsidR="00E00125" w:rsidRDefault="00E001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001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0125" w:rsidRDefault="00E00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07.12.2022 N 1249)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125" w:rsidRDefault="00E00125">
            <w:pPr>
              <w:pStyle w:val="ConsPlusNormal"/>
            </w:pPr>
          </w:p>
        </w:tc>
      </w:tr>
    </w:tbl>
    <w:p w:rsidR="00E00125" w:rsidRDefault="00E0012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891"/>
        <w:gridCol w:w="1304"/>
        <w:gridCol w:w="1304"/>
        <w:gridCol w:w="1304"/>
        <w:gridCol w:w="2098"/>
        <w:gridCol w:w="568"/>
        <w:gridCol w:w="1060"/>
        <w:gridCol w:w="1852"/>
        <w:gridCol w:w="1191"/>
      </w:tblGrid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26" w:type="dxa"/>
            <w:gridSpan w:val="3"/>
          </w:tcPr>
          <w:p w:rsidR="00E00125" w:rsidRDefault="00E0012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 xml:space="preserve"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</w:t>
            </w:r>
            <w:r>
              <w:lastRenderedPageBreak/>
              <w:t>добровольной пожарной охраны на территории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lastRenderedPageBreak/>
              <w:t>1.3.1.1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Разработка технического задания по созданию и размещению информационных сообщений на Интернет-сайте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по созданию и размещению информационных сообщений на Интернет-сайте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22.03.2023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Оказание услуг по созданию и размещению информационных сообщений на Интернет-сайте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99,600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созданных и размещенных информационных сообщений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Разработка технического задания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22.03.2023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Оказание услуг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72,000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созданных и размещенных аудиороликов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Создание и размещение информационных материалов (сюжетов, постановочных телевизионных передач)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созданных и размещенных информационных сюжетов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220,000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созданных и размещенных информационно-постановочных телевизионных передач</w:t>
            </w: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348,800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1.3.1.1.1.7.1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по созданию и размещению информационных материалов по пожарной безопасности на </w:t>
            </w:r>
            <w:r>
              <w:lastRenderedPageBreak/>
              <w:t>телевидении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15.02.2023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1.3.1.1.1.7.2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электронного аукциона для заключения муниципального контракта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16.02.2023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10.04.2023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1.3.1.1.1.7.3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Оказание услуг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10.04.2023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568,800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Оказание услуг по размещению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размещенных информационных материалов (видеовизуальных материалов - видеороликов)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115,0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прокатов видеороликов</w:t>
            </w: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1.3.1.1.1.8.1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Разработка технического задания по размещению информационных материалов (видеовизуальных материалов - видеороликов) </w:t>
            </w:r>
            <w:r>
              <w:lastRenderedPageBreak/>
              <w:t>по пожарной безопасности на телевидении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15.02.2023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1.3.1.1.1.8.2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по размещению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16.02.2023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22.03.2023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1.3.1.1.1.8.3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Оказание услуг по размещению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23.03.2023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115,0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Оказание услуг по созданию и размещению печатных информационных материалов по пожарной безопасности в средствах массовой информации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созданных и размещенных информационных материалов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393,700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1.3.1.1.1.9.1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по созданию и размещению печатных информационных </w:t>
            </w:r>
            <w:r>
              <w:lastRenderedPageBreak/>
              <w:t>материалов в средствах массовой информации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15.02.2023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1.3.1.1.1.9.2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электронного аукциона и заключение муниципального контракта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16.02.2023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10.04.2023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1.3.1.1.1.9.3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Оказание услуг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393,700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Организация обучения неработающего населения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мероприятий с населением по информированию и пропаганде первичных мер пожарной безопасности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проведенных мероприятий по противопожарной пропаганде первичных мер пожарной безопасности с населением Дзержинского района города </w:t>
            </w:r>
            <w:r>
              <w:lastRenderedPageBreak/>
              <w:t>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Индустриального района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Кировского района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проведенных мероприятий по противопожарной пропаганде первичных мер пожарной </w:t>
            </w:r>
            <w:r>
              <w:lastRenderedPageBreak/>
              <w:t>безопасности с населением Ленинского района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Мотовилихинского района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Орджоникидзевского района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проведенных мероприятий по </w:t>
            </w:r>
            <w:r>
              <w:lastRenderedPageBreak/>
              <w:t>противопожарной пропаганде первичных мер пожарной безопасности с населением Свердловского района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поселка Новые Ляды города Перми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1249,100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Заключение соглашений по обеспечению взаимодействия с Главным управлением МЧС Российской Федерации по </w:t>
            </w:r>
            <w:r>
              <w:lastRenderedPageBreak/>
              <w:t>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заключенных соглашений о взаимодействии по организации </w:t>
            </w:r>
            <w:r>
              <w:lastRenderedPageBreak/>
              <w:t>обеспечения первичных мер пожарной безопасности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Мероприятия по приведению в нормативное состояние, содержанию источников противопожарного водоснабжения (пожарных водоемов, резервуаров, емкостей) и пирсов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10,800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205,200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Содержание и текущий ремонт бесхозяйных </w:t>
            </w:r>
            <w:r>
              <w:lastRenderedPageBreak/>
              <w:t>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"Благоустро</w:t>
            </w:r>
            <w:r>
              <w:lastRenderedPageBreak/>
              <w:t>йство МР"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объектов на </w:t>
            </w:r>
            <w:r>
              <w:lastRenderedPageBreak/>
              <w:t>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63,900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муниципальных пожарных пирсов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8,300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 xml:space="preserve"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муниципальных источников противопожарного </w:t>
            </w:r>
            <w:r>
              <w:lastRenderedPageBreak/>
              <w:t>водоснабжения (пожарных водоемов, резервуаров, емкостей)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02.04.2023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891" w:type="dxa"/>
            <w:vMerge w:val="restart"/>
          </w:tcPr>
          <w:p w:rsidR="00E00125" w:rsidRDefault="00E00125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02.05.2023</w:t>
            </w:r>
          </w:p>
        </w:tc>
        <w:tc>
          <w:tcPr>
            <w:tcW w:w="1304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68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00125" w:rsidRDefault="00E00125">
            <w:pPr>
              <w:pStyle w:val="ConsPlusNormal"/>
              <w:jc w:val="center"/>
            </w:pPr>
            <w:r>
              <w:t>492,900</w:t>
            </w:r>
          </w:p>
        </w:tc>
      </w:tr>
      <w:tr w:rsidR="00E00125">
        <w:tc>
          <w:tcPr>
            <w:tcW w:w="132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891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304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568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  <w:vMerge/>
          </w:tcPr>
          <w:p w:rsidR="00E00125" w:rsidRDefault="00E00125">
            <w:pPr>
              <w:pStyle w:val="ConsPlusNormal"/>
            </w:pPr>
          </w:p>
        </w:tc>
        <w:tc>
          <w:tcPr>
            <w:tcW w:w="1191" w:type="dxa"/>
            <w:vMerge/>
          </w:tcPr>
          <w:p w:rsidR="00E00125" w:rsidRDefault="00E00125">
            <w:pPr>
              <w:pStyle w:val="ConsPlusNormal"/>
            </w:pP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316,800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Содержание и текущий ремонт муниципальных источников противопожарного водоснабжения (пожарных </w:t>
            </w:r>
            <w:r>
              <w:lastRenderedPageBreak/>
              <w:t>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"Благоустройство ДР"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368,300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109,900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463,200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233,400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89,000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1.3.1.1.3.14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623,300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71,700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58,800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1.3.1.1.3.17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7,000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1.3.1.1.3.18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12,300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1.3.1.1.3.19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Оплата земельного налога за </w:t>
            </w:r>
            <w:r>
              <w:lastRenderedPageBreak/>
              <w:t>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ОР"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14,700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16,100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3,900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7,200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11,300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1.3.1.1.3.24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117,000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1.3.1.1.3.25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Оплата налога на имущество </w:t>
            </w:r>
            <w:r>
              <w:lastRenderedPageBreak/>
              <w:t>по источникам противопожарного водоснабжения (пожарные водоемы, резервуары)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МР"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143,200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53,700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1.3.1.1.3.27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32,100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источников противопожарного водоснабжения (пожарных </w:t>
            </w:r>
            <w:r>
              <w:lastRenderedPageBreak/>
              <w:t>водоемов, резервуаров),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60,400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 и пирсам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105,100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1.3.1.1.3.30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301,800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4001,300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Предоставление субсидии общественным объединениям пожарной </w:t>
            </w:r>
            <w:r>
              <w:lastRenderedPageBreak/>
              <w:t>охраны на материальное стимулирование деятельности добровольных пожарных, действующих на территории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количество участий в профилактике пожаров </w:t>
            </w:r>
            <w:r>
              <w:lastRenderedPageBreak/>
              <w:t>добровольных пожарных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524,300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5774,700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5774,700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Проведение конкурентной закупки на выполнение работ по строительству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Заключение муниципального контракта на выполнение работ по строительству пожарного водоема в микрорайоне </w:t>
            </w:r>
            <w:r>
              <w:lastRenderedPageBreak/>
              <w:t>Вышка-2 по ул. Телефонной, 12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30.04.2023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1.3.2.1.2.3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Выполнение работ по строительству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5597,500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5597,500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Чапаевский Орджоникидзевского района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Проведение конкурентной закупки на разработку проектной документации для строительства пожарного резервуара в микрорайоне Чапаевский Орджоникидзевского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извещение о проведении конкурентной закупки на разработку проектной документации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резервуара в микрорайоне Чапаевский Орджоникидзевского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 на разработку проектной документации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1.3.2.1.3.3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Разработка проектной документации для строительства пожарного резервуара в микрорайоне Чапаевский Орджоникидзевского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31.10.2023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микрорайоне Центральная усадьба по ул. Бобруйской Мотовилихинского района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Проведение конкурентной закупки на разработку проектной документации для строительства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извещение о проведении конкурентной закупки на разработку проектной документации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1.3.2.1.6.2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 на разработку проектной документации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1.3.2.1.6.3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Разработка проектной </w:t>
            </w:r>
            <w:r>
              <w:lastRenderedPageBreak/>
              <w:t>документации для строительства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разработанная </w:t>
            </w:r>
            <w:r>
              <w:lastRenderedPageBreak/>
              <w:t>проектная документация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606,500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606,500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1.3.2.1.10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Строительство пожарного резервуара в д. Ласьвинские хутора Кировского района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Проведение конкурентной закупки на разработку проектной 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извещение о проведении конкурентной закупки на разработку проектной документации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 на разработку проектной документации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1.3.2.1.10.3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Разработка проектной документации для строительства пожарного резервуара в д. Ласьвинские </w:t>
            </w:r>
            <w:r>
              <w:lastRenderedPageBreak/>
              <w:t>хутора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31.10.2023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574,900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1.3.2.1.10.4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Проведение конкурентной закупки на выполнение работ по строительству пожарного резервуара в д. Ласьвинские хутора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20.11.2023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1.3.2.1.10.5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резервуара в д. Ласьвинские хутора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21.11.2023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05.12.2023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1.3.2.1.10.6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Выполнение работ по строительству пожарного резервуара в д. Ласьвинские хутора Кировского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06.12.2023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 по строительству пожарного резервуара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7172,400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7747,300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  <w:outlineLvl w:val="4"/>
            </w:pPr>
            <w:r>
              <w:t>1.3.2.1.13</w:t>
            </w:r>
          </w:p>
        </w:tc>
        <w:tc>
          <w:tcPr>
            <w:tcW w:w="13572" w:type="dxa"/>
            <w:gridSpan w:val="9"/>
          </w:tcPr>
          <w:p w:rsidR="00E00125" w:rsidRDefault="00E00125">
            <w:pPr>
              <w:pStyle w:val="ConsPlusNormal"/>
            </w:pPr>
            <w:r>
              <w:t>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1.3.2.1.13.1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 xml:space="preserve">Проведение конкурентной закупки на выполнение работ по строительству пожарного водоема в </w:t>
            </w:r>
            <w:r>
              <w:lastRenderedPageBreak/>
              <w:t>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1.3.2.1.13.2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0,0</w:t>
            </w:r>
          </w:p>
        </w:tc>
      </w:tr>
      <w:tr w:rsidR="00E00125">
        <w:tc>
          <w:tcPr>
            <w:tcW w:w="1324" w:type="dxa"/>
          </w:tcPr>
          <w:p w:rsidR="00E00125" w:rsidRDefault="00E00125">
            <w:pPr>
              <w:pStyle w:val="ConsPlusNormal"/>
              <w:jc w:val="center"/>
            </w:pPr>
            <w:r>
              <w:t>1.3.2.1.13.3</w:t>
            </w:r>
          </w:p>
        </w:tc>
        <w:tc>
          <w:tcPr>
            <w:tcW w:w="2891" w:type="dxa"/>
          </w:tcPr>
          <w:p w:rsidR="00E00125" w:rsidRDefault="00E00125">
            <w:pPr>
              <w:pStyle w:val="ConsPlusNormal"/>
            </w:pPr>
            <w:r>
              <w:t>Выполнение работ по строительству пожарного водоема в микрорайоне Бахаревка на пересечении ул. 1-й Бахаревской и Пристанционной Свердловского района города Перми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E00125" w:rsidRDefault="00E00125">
            <w:pPr>
              <w:pStyle w:val="ConsPlusNormal"/>
              <w:jc w:val="center"/>
            </w:pPr>
            <w:r>
              <w:t>31.10.2023</w:t>
            </w:r>
          </w:p>
        </w:tc>
        <w:tc>
          <w:tcPr>
            <w:tcW w:w="2098" w:type="dxa"/>
          </w:tcPr>
          <w:p w:rsidR="00E00125" w:rsidRDefault="00E00125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568" w:type="dxa"/>
          </w:tcPr>
          <w:p w:rsidR="00E00125" w:rsidRDefault="00E0012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E00125" w:rsidRDefault="00E001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2897,700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2897,700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17423,900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17423,900</w:t>
            </w:r>
          </w:p>
        </w:tc>
      </w:tr>
      <w:tr w:rsidR="00E00125">
        <w:tc>
          <w:tcPr>
            <w:tcW w:w="11853" w:type="dxa"/>
            <w:gridSpan w:val="8"/>
          </w:tcPr>
          <w:p w:rsidR="00E00125" w:rsidRDefault="00E00125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852" w:type="dxa"/>
          </w:tcPr>
          <w:p w:rsidR="00E00125" w:rsidRDefault="00E0012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00125" w:rsidRDefault="00E00125">
            <w:pPr>
              <w:pStyle w:val="ConsPlusNormal"/>
              <w:jc w:val="center"/>
            </w:pPr>
            <w:r>
              <w:t>23198,600</w:t>
            </w:r>
          </w:p>
        </w:tc>
      </w:tr>
    </w:tbl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jc w:val="both"/>
      </w:pPr>
    </w:p>
    <w:p w:rsidR="00E00125" w:rsidRDefault="00E0012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03D" w:rsidRDefault="00D3403D">
      <w:bookmarkStart w:id="1" w:name="_GoBack"/>
      <w:bookmarkEnd w:id="1"/>
    </w:p>
    <w:sectPr w:rsidR="00D3403D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125"/>
    <w:rsid w:val="00D3403D"/>
    <w:rsid w:val="00E0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EDF94-F842-4678-969C-45DF655D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1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001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001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001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001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001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001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001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2E570A6E2862B5F0CD040574EE2B99E5AEF37F6681B40B78AC42F231E9410FCC597C5C697F753CAD6282BE203F06C919CA6HEG" TargetMode="External"/><Relationship Id="rId21" Type="http://schemas.openxmlformats.org/officeDocument/2006/relationships/hyperlink" Target="consultantplus://offline/ref=02E570A6E2862B5F0CD040574EE2B99E5AEF37F6681A40B488C22F231E9410FCC597C5C697F753CAD6282BE203F06C919CA6HEG" TargetMode="External"/><Relationship Id="rId34" Type="http://schemas.openxmlformats.org/officeDocument/2006/relationships/hyperlink" Target="consultantplus://offline/ref=02E570A6E2862B5F0CD040574EE2B99E5AEF37F6681C45B382CB2F231E9410FCC597C5C697F753CAD6282BE203F06C919CA6HEG" TargetMode="External"/><Relationship Id="rId42" Type="http://schemas.openxmlformats.org/officeDocument/2006/relationships/hyperlink" Target="consultantplus://offline/ref=02E570A6E2862B5F0CD040574EE2B99E5AEF37F6681D42B589C02F231E9410FCC597C5C697F753CAD6282BE203F06C919CA6HEG" TargetMode="External"/><Relationship Id="rId47" Type="http://schemas.openxmlformats.org/officeDocument/2006/relationships/hyperlink" Target="consultantplus://offline/ref=02E570A6E2862B5F0CD040574EE2B99E5AEF37F6681E44B78AC52F231E9410FCC597C5C685F70BC6D72F35E204E53AC0DA38BBC6E818A55D85113208A1H0G" TargetMode="External"/><Relationship Id="rId50" Type="http://schemas.openxmlformats.org/officeDocument/2006/relationships/hyperlink" Target="consultantplus://offline/ref=02E570A6E2862B5F0CD040574EE2B99E5AEF37F6681E49BA8ECB2F231E9410FCC597C5C685F70BC6D72F35E204E53AC0DA38BBC6E818A55D85113208A1H0G" TargetMode="External"/><Relationship Id="rId55" Type="http://schemas.openxmlformats.org/officeDocument/2006/relationships/hyperlink" Target="consultantplus://offline/ref=02E570A6E2862B5F0CD040574EE2B99E5AEF37F6681F45B783C02F231E9410FCC597C5C685F70BC6D72F35E204E53AC0DA38BBC6E818A55D85113208A1H0G" TargetMode="External"/><Relationship Id="rId63" Type="http://schemas.openxmlformats.org/officeDocument/2006/relationships/hyperlink" Target="consultantplus://offline/ref=02E570A6E2862B5F0CD040574EE2B99E5AEF37F6681F45B783C02F231E9410FCC597C5C685F70BC6D72F35E707E53AC0DA38BBC6E818A55D85113208A1H0G" TargetMode="External"/><Relationship Id="rId68" Type="http://schemas.openxmlformats.org/officeDocument/2006/relationships/hyperlink" Target="consultantplus://offline/ref=02E570A6E2862B5F0CD040574EE2B99E5AEF37F6681F45B783C02F231E9410FCC597C5C685F70BC6D72F34E103E53AC0DA38BBC6E818A55D85113208A1H0G" TargetMode="External"/><Relationship Id="rId76" Type="http://schemas.openxmlformats.org/officeDocument/2006/relationships/hyperlink" Target="consultantplus://offline/ref=02E570A6E2862B5F0CD040574EE2B99E5AEF37F6681F45B783C02F231E9410FCC597C5C685F70BC6D72F37E108E53AC0DA38BBC6E818A55D85113208A1H0G" TargetMode="External"/><Relationship Id="rId84" Type="http://schemas.openxmlformats.org/officeDocument/2006/relationships/hyperlink" Target="consultantplus://offline/ref=02E570A6E2862B5F0CD040574EE2B99E5AEF37F6681F45B783C02F231E9410FCC597C5C685F70BC6D72F37E503E53AC0DA38BBC6E818A55D85113208A1H0G" TargetMode="External"/><Relationship Id="rId89" Type="http://schemas.openxmlformats.org/officeDocument/2006/relationships/hyperlink" Target="consultantplus://offline/ref=02E570A6E2862B5F0CD040574EE2B99E5AEF37F6681F45B783C02F231E9410FCC597C5C685F70BC6D72F36EB07E53AC0DA38BBC6E818A55D85113208A1H0G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02E570A6E2862B5F0CD040574EE2B99E5AEF37F6681E44B78AC52F231E9410FCC597C5C685F70BC6D72F35E204E53AC0DA38BBC6E818A55D85113208A1H0G" TargetMode="External"/><Relationship Id="rId71" Type="http://schemas.openxmlformats.org/officeDocument/2006/relationships/hyperlink" Target="consultantplus://offline/ref=02E570A6E2862B5F0CD040574EE2B99E5AEF37F6681F45B783C02F231E9410FCC597C5C685F70BC6D72F34E507E53AC0DA38BBC6E818A55D85113208A1H0G" TargetMode="External"/><Relationship Id="rId92" Type="http://schemas.openxmlformats.org/officeDocument/2006/relationships/hyperlink" Target="consultantplus://offline/ref=02E570A6E2862B5F0CD040574EE2B99E5AEF37F6681F45B783C02F231E9410FCC597C5C685F70BC6D72F36EB07E53AC0DA38BBC6E818A55D85113208A1H0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2E570A6E2862B5F0CD040574EE2B99E5AEF37F6681F44B788CA2F231E9410FCC597C5C685F70BC6D72F35E204E53AC0DA38BBC6E818A55D85113208A1H0G" TargetMode="External"/><Relationship Id="rId29" Type="http://schemas.openxmlformats.org/officeDocument/2006/relationships/hyperlink" Target="consultantplus://offline/ref=02E570A6E2862B5F0CD040574EE2B99E5AEF37F6681B45B582C52F231E9410FCC597C5C697F753CAD6282BE203F06C919CA6HEG" TargetMode="External"/><Relationship Id="rId11" Type="http://schemas.openxmlformats.org/officeDocument/2006/relationships/hyperlink" Target="consultantplus://offline/ref=02E570A6E2862B5F0CD040574EE2B99E5AEF37F6681F40B289CB2F231E9410FCC597C5C685F70BC6D72F35E204E53AC0DA38BBC6E818A55D85113208A1H0G" TargetMode="External"/><Relationship Id="rId24" Type="http://schemas.openxmlformats.org/officeDocument/2006/relationships/hyperlink" Target="consultantplus://offline/ref=02E570A6E2862B5F0CD040574EE2B99E5AEF37F6681A49BA8EC12F231E9410FCC597C5C697F753CAD6282BE203F06C919CA6HEG" TargetMode="External"/><Relationship Id="rId32" Type="http://schemas.openxmlformats.org/officeDocument/2006/relationships/hyperlink" Target="consultantplus://offline/ref=02E570A6E2862B5F0CD040574EE2B99E5AEF37F6681B48BB83C12F231E9410FCC597C5C697F753CAD6282BE203F06C919CA6HEG" TargetMode="External"/><Relationship Id="rId37" Type="http://schemas.openxmlformats.org/officeDocument/2006/relationships/hyperlink" Target="consultantplus://offline/ref=02E570A6E2862B5F0CD040574EE2B99E5AEF37F6681C49B08AC32F231E9410FCC597C5C697F753CAD6282BE203F06C919CA6HEG" TargetMode="External"/><Relationship Id="rId40" Type="http://schemas.openxmlformats.org/officeDocument/2006/relationships/hyperlink" Target="consultantplus://offline/ref=02E570A6E2862B5F0CD040574EE2B99E5AEF37F6681D40B283CB2F231E9410FCC597C5C697F753CAD6282BE203F06C919CA6HEG" TargetMode="External"/><Relationship Id="rId45" Type="http://schemas.openxmlformats.org/officeDocument/2006/relationships/hyperlink" Target="consultantplus://offline/ref=02E570A6E2862B5F0CD040574EE2B99E5AEF37F6681E40B18CC72F231E9410FCC597C5C685F70BC6D72F35E204E53AC0DA38BBC6E818A55D85113208A1H0G" TargetMode="External"/><Relationship Id="rId53" Type="http://schemas.openxmlformats.org/officeDocument/2006/relationships/hyperlink" Target="consultantplus://offline/ref=02E570A6E2862B5F0CD040574EE2B99E5AEF37F6681F43B08BC42F231E9410FCC597C5C685F70BC6D72F35E204E53AC0DA38BBC6E818A55D85113208A1H0G" TargetMode="External"/><Relationship Id="rId58" Type="http://schemas.openxmlformats.org/officeDocument/2006/relationships/hyperlink" Target="consultantplus://offline/ref=02E570A6E2862B5F0CD040574EE2B99E5AEF37F6681F43B38EC22F231E9410FCC597C5C685F70BC6D72F34E704E53AC0DA38BBC6E818A55D85113208A1H0G" TargetMode="External"/><Relationship Id="rId66" Type="http://schemas.openxmlformats.org/officeDocument/2006/relationships/hyperlink" Target="consultantplus://offline/ref=02E570A6E2862B5F0CD040574EE2B99E5AEF37F6681F45B783C02F231E9410FCC597C5C685F70BC6D72F34E203E53AC0DA38BBC6E818A55D85113208A1H0G" TargetMode="External"/><Relationship Id="rId74" Type="http://schemas.openxmlformats.org/officeDocument/2006/relationships/hyperlink" Target="consultantplus://offline/ref=02E570A6E2862B5F0CD040574EE2B99E5AEF37F6681F45B783C02F231E9410FCC597C5C685F70BC6D72F37E209E53AC0DA38BBC6E818A55D85113208A1H0G" TargetMode="External"/><Relationship Id="rId79" Type="http://schemas.openxmlformats.org/officeDocument/2006/relationships/hyperlink" Target="consultantplus://offline/ref=02E570A6E2862B5F0CD040574EE2B99E5AEF37F6681F45B783C02F231E9410FCC597C5C685F70BC6D72F37E604E53AC0DA38BBC6E818A55D85113208A1H0G" TargetMode="External"/><Relationship Id="rId87" Type="http://schemas.openxmlformats.org/officeDocument/2006/relationships/hyperlink" Target="consultantplus://offline/ref=02E570A6E2862B5F0CD040574EE2B99E5AEF37F6681F45B783C02F231E9410FCC597C5C685F70BC6D72F36E309E53AC0DA38BBC6E818A55D85113208A1H0G" TargetMode="External"/><Relationship Id="rId5" Type="http://schemas.openxmlformats.org/officeDocument/2006/relationships/hyperlink" Target="consultantplus://offline/ref=02E570A6E2862B5F0CD040574EE2B99E5AEF37F6681E40B18CC72F231E9410FCC597C5C685F70BC6D72F35E204E53AC0DA38BBC6E818A55D85113208A1H0G" TargetMode="External"/><Relationship Id="rId61" Type="http://schemas.openxmlformats.org/officeDocument/2006/relationships/hyperlink" Target="consultantplus://offline/ref=02E570A6E2862B5F0CD040574EE2B99E5AEF37F6681F45B783C02F231E9410FCC597C5C685F70BC6D72F35E700E53AC0DA38BBC6E818A55D85113208A1H0G" TargetMode="External"/><Relationship Id="rId82" Type="http://schemas.openxmlformats.org/officeDocument/2006/relationships/hyperlink" Target="consultantplus://offline/ref=02E570A6E2862B5F0CD0414F5D8EE49556E369F3624E1DE786C2277149944CB9939ECF95D8B304D9D52F37AEH1G" TargetMode="External"/><Relationship Id="rId90" Type="http://schemas.openxmlformats.org/officeDocument/2006/relationships/hyperlink" Target="consultantplus://offline/ref=02E570A6E2862B5F0CD05E5A588EE49556E76FF86F1F4AE5D797297441C416A997D79B9FC7B418C7D53137E203AEHDG" TargetMode="External"/><Relationship Id="rId95" Type="http://schemas.openxmlformats.org/officeDocument/2006/relationships/hyperlink" Target="consultantplus://offline/ref=02E570A6E2862B5F0CD040574EE2B99E5AEF37F6681F45B783C02F231E9410FCC597C5C685F70BC6D72F3CE405E53AC0DA38BBC6E818A55D85113208A1H0G" TargetMode="External"/><Relationship Id="rId19" Type="http://schemas.openxmlformats.org/officeDocument/2006/relationships/hyperlink" Target="consultantplus://offline/ref=02E570A6E2862B5F0CD040574EE2B99E5AEF37F6681F43B28AC12F231E9410FCC597C5C685F70BC6D62D3EB650AA3B9C9F6AA8C7ED18A75F99A1H0G" TargetMode="External"/><Relationship Id="rId14" Type="http://schemas.openxmlformats.org/officeDocument/2006/relationships/hyperlink" Target="consultantplus://offline/ref=02E570A6E2862B5F0CD040574EE2B99E5AEF37F6681F42B682CB2F231E9410FCC597C5C685F70BC6D72F35E204E53AC0DA38BBC6E818A55D85113208A1H0G" TargetMode="External"/><Relationship Id="rId22" Type="http://schemas.openxmlformats.org/officeDocument/2006/relationships/hyperlink" Target="consultantplus://offline/ref=02E570A6E2862B5F0CD040574EE2B99E5AEF37F6681A44B48BC52F231E9410FCC597C5C697F753CAD6282BE203F06C919CA6HEG" TargetMode="External"/><Relationship Id="rId27" Type="http://schemas.openxmlformats.org/officeDocument/2006/relationships/hyperlink" Target="consultantplus://offline/ref=02E570A6E2862B5F0CD040574EE2B99E5AEF37F6681B42B28BC52F231E9410FCC597C5C697F753CAD6282BE203F06C919CA6HEG" TargetMode="External"/><Relationship Id="rId30" Type="http://schemas.openxmlformats.org/officeDocument/2006/relationships/hyperlink" Target="consultantplus://offline/ref=02E570A6E2862B5F0CD040574EE2B99E5AEF37F6681B44B483CA2F231E9410FCC597C5C697F753CAD6282BE203F06C919CA6HEG" TargetMode="External"/><Relationship Id="rId35" Type="http://schemas.openxmlformats.org/officeDocument/2006/relationships/hyperlink" Target="consultantplus://offline/ref=02E570A6E2862B5F0CD040574EE2B99E5AEF37F6681C44B38BCA2F231E9410FCC597C5C697F753CAD6282BE203F06C919CA6HEG" TargetMode="External"/><Relationship Id="rId43" Type="http://schemas.openxmlformats.org/officeDocument/2006/relationships/hyperlink" Target="consultantplus://offline/ref=02E570A6E2862B5F0CD040574EE2B99E5AEF37F6681D45B788C02F231E9410FCC597C5C697F753CAD6282BE203F06C919CA6HEG" TargetMode="External"/><Relationship Id="rId48" Type="http://schemas.openxmlformats.org/officeDocument/2006/relationships/hyperlink" Target="consultantplus://offline/ref=02E570A6E2862B5F0CD040574EE2B99E5AEF37F6681E46B189C12F231E9410FCC597C5C685F70BC6D72F35E204E53AC0DA38BBC6E818A55D85113208A1H0G" TargetMode="External"/><Relationship Id="rId56" Type="http://schemas.openxmlformats.org/officeDocument/2006/relationships/hyperlink" Target="consultantplus://offline/ref=02E570A6E2862B5F0CD040574EE2B99E5AEF37F6681F44B788CA2F231E9410FCC597C5C685F70BC6D72F35E204E53AC0DA38BBC6E818A55D85113208A1H0G" TargetMode="External"/><Relationship Id="rId64" Type="http://schemas.openxmlformats.org/officeDocument/2006/relationships/hyperlink" Target="consultantplus://offline/ref=02E570A6E2862B5F0CD040574EE2B99E5AEF37F6681F45B783C02F231E9410FCC597C5C685F70BC6D72F35E503E53AC0DA38BBC6E818A55D85113208A1H0G" TargetMode="External"/><Relationship Id="rId69" Type="http://schemas.openxmlformats.org/officeDocument/2006/relationships/hyperlink" Target="consultantplus://offline/ref=02E570A6E2862B5F0CD040574EE2B99E5AEF37F6681F45B783C02F231E9410FCC597C5C685F70BC6D72F34E607E53AC0DA38BBC6E818A55D85113208A1H0G" TargetMode="External"/><Relationship Id="rId77" Type="http://schemas.openxmlformats.org/officeDocument/2006/relationships/hyperlink" Target="consultantplus://offline/ref=02E570A6E2862B5F0CD0414F5D8EE49556E369F3624E1DE786C2277149944CB9939ECF95D8B304D9D52F37AEH1G" TargetMode="External"/><Relationship Id="rId8" Type="http://schemas.openxmlformats.org/officeDocument/2006/relationships/hyperlink" Target="consultantplus://offline/ref=02E570A6E2862B5F0CD040574EE2B99E5AEF37F6681E46B189C12F231E9410FCC597C5C685F70BC6D72F35E204E53AC0DA38BBC6E818A55D85113208A1H0G" TargetMode="External"/><Relationship Id="rId51" Type="http://schemas.openxmlformats.org/officeDocument/2006/relationships/hyperlink" Target="consultantplus://offline/ref=02E570A6E2862B5F0CD040574EE2B99E5AEF37F6681F40B289CB2F231E9410FCC597C5C685F70BC6D72F35E204E53AC0DA38BBC6E818A55D85113208A1H0G" TargetMode="External"/><Relationship Id="rId72" Type="http://schemas.openxmlformats.org/officeDocument/2006/relationships/hyperlink" Target="consultantplus://offline/ref=02E570A6E2862B5F0CD040574EE2B99E5AEF37F6681F45B783C02F231E9410FCC597C5C685F70BC6D72F34EB00E53AC0DA38BBC6E818A55D85113208A1H0G" TargetMode="External"/><Relationship Id="rId80" Type="http://schemas.openxmlformats.org/officeDocument/2006/relationships/hyperlink" Target="consultantplus://offline/ref=02E570A6E2862B5F0CD040574EE2B99E5AEF37F6681F45B783C02F231E9410FCC597C5C685F70BC6D72F37E608E53AC0DA38BBC6E818A55D85113208A1H0G" TargetMode="External"/><Relationship Id="rId85" Type="http://schemas.openxmlformats.org/officeDocument/2006/relationships/hyperlink" Target="consultantplus://offline/ref=02E570A6E2862B5F0CD040574EE2B99E5AEF37F6681F45B783C02F231E9410FCC597C5C685F70BC6D72F37EA09E53AC0DA38BBC6E818A55D85113208A1H0G" TargetMode="External"/><Relationship Id="rId93" Type="http://schemas.openxmlformats.org/officeDocument/2006/relationships/hyperlink" Target="consultantplus://offline/ref=02E570A6E2862B5F0CD040574EE2B99E5AEF37F6681F45B783C02F231E9410FCC597C5C685F70BC6D72F31E207E53AC0DA38BBC6E818A55D85113208A1H0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2E570A6E2862B5F0CD040574EE2B99E5AEF37F6681F43B38EC22F231E9410FCC597C5C685F70BC6D72F35E204E53AC0DA38BBC6E818A55D85113208A1H0G" TargetMode="External"/><Relationship Id="rId17" Type="http://schemas.openxmlformats.org/officeDocument/2006/relationships/hyperlink" Target="consultantplus://offline/ref=02E570A6E2862B5F0CD05E5A588EE49556E46BF9611A4AE5D797297441C416A985D7C393C6B004CFD72461B345BB63909973B6C5F104A55DA9H8G" TargetMode="External"/><Relationship Id="rId25" Type="http://schemas.openxmlformats.org/officeDocument/2006/relationships/hyperlink" Target="consultantplus://offline/ref=02E570A6E2862B5F0CD040574EE2B99E5AEF37F6681B41B48CC42F231E9410FCC597C5C697F753CAD6282BE203F06C919CA6HEG" TargetMode="External"/><Relationship Id="rId33" Type="http://schemas.openxmlformats.org/officeDocument/2006/relationships/hyperlink" Target="consultantplus://offline/ref=02E570A6E2862B5F0CD040574EE2B99E5AEF37F6681C43B783C62F231E9410FCC597C5C697F753CAD6282BE203F06C919CA6HEG" TargetMode="External"/><Relationship Id="rId38" Type="http://schemas.openxmlformats.org/officeDocument/2006/relationships/hyperlink" Target="consultantplus://offline/ref=02E570A6E2862B5F0CD040574EE2B99E5AEF37F6681C48B688C02F231E9410FCC597C5C697F753CAD6282BE203F06C919CA6HEG" TargetMode="External"/><Relationship Id="rId46" Type="http://schemas.openxmlformats.org/officeDocument/2006/relationships/hyperlink" Target="consultantplus://offline/ref=02E570A6E2862B5F0CD040574EE2B99E5AEF37F6681E42B18DC22F231E9410FCC597C5C685F70BC6D72F35E204E53AC0DA38BBC6E818A55D85113208A1H0G" TargetMode="External"/><Relationship Id="rId59" Type="http://schemas.openxmlformats.org/officeDocument/2006/relationships/hyperlink" Target="consultantplus://offline/ref=02E570A6E2862B5F0CD040574EE2B99E5AEF37F6681F45B783C02F231E9410FCC597C5C685F70BC6D72F35E305E53AC0DA38BBC6E818A55D85113208A1H0G" TargetMode="External"/><Relationship Id="rId67" Type="http://schemas.openxmlformats.org/officeDocument/2006/relationships/hyperlink" Target="consultantplus://offline/ref=02E570A6E2862B5F0CD040574EE2B99E5AEF37F6681F45B783C02F231E9410FCC597C5C685F70BC6D72F34E306E53AC0DA38BBC6E818A55D85113208A1H0G" TargetMode="External"/><Relationship Id="rId20" Type="http://schemas.openxmlformats.org/officeDocument/2006/relationships/hyperlink" Target="consultantplus://offline/ref=02E570A6E2862B5F0CD040574EE2B99E5AEF37F6681E40BA8EC62F231E9410FCC597C5C697F753CAD6282BE203F06C919CA6HEG" TargetMode="External"/><Relationship Id="rId41" Type="http://schemas.openxmlformats.org/officeDocument/2006/relationships/hyperlink" Target="consultantplus://offline/ref=02E570A6E2862B5F0CD040574EE2B99E5AEF37F6681D40BA8EC12F231E9410FCC597C5C697F753CAD6282BE203F06C919CA6HEG" TargetMode="External"/><Relationship Id="rId54" Type="http://schemas.openxmlformats.org/officeDocument/2006/relationships/hyperlink" Target="consultantplus://offline/ref=02E570A6E2862B5F0CD040574EE2B99E5AEF37F6681F42B682CB2F231E9410FCC597C5C685F70BC6D72F35E204E53AC0DA38BBC6E818A55D85113208A1H0G" TargetMode="External"/><Relationship Id="rId62" Type="http://schemas.openxmlformats.org/officeDocument/2006/relationships/hyperlink" Target="consultantplus://offline/ref=02E570A6E2862B5F0CD040574EE2B99E5AEF37F6681F45B783C02F231E9410FCC597C5C685F70BC6D72F35E705E53AC0DA38BBC6E818A55D85113208A1H0G" TargetMode="External"/><Relationship Id="rId70" Type="http://schemas.openxmlformats.org/officeDocument/2006/relationships/hyperlink" Target="consultantplus://offline/ref=02E570A6E2862B5F0CD040574EE2B99E5AEF37F6681F45B783C02F231E9410FCC597C5C685F70BC6D72F34E400E53AC0DA38BBC6E818A55D85113208A1H0G" TargetMode="External"/><Relationship Id="rId75" Type="http://schemas.openxmlformats.org/officeDocument/2006/relationships/hyperlink" Target="consultantplus://offline/ref=02E570A6E2862B5F0CD040574EE2B99E5AEF37F6681F45B783C02F231E9410FCC597C5C685F70BC6D72F37E005E53AC0DA38BBC6E818A55D85113208A1H0G" TargetMode="External"/><Relationship Id="rId83" Type="http://schemas.openxmlformats.org/officeDocument/2006/relationships/hyperlink" Target="consultantplus://offline/ref=02E570A6E2862B5F0CD040574EE2B99E5AEF37F6681F43B38EC22F231E9410FCC597C5C685F70BC6D72E33E209E53AC0DA38BBC6E818A55D85113208A1H0G" TargetMode="External"/><Relationship Id="rId88" Type="http://schemas.openxmlformats.org/officeDocument/2006/relationships/hyperlink" Target="consultantplus://offline/ref=02E570A6E2862B5F0CD040574EE2B99E5AEF37F6681F43B38EC22F231E9410FCC597C5C685F70BC6D72C3DE103E53AC0DA38BBC6E818A55D85113208A1H0G" TargetMode="External"/><Relationship Id="rId91" Type="http://schemas.openxmlformats.org/officeDocument/2006/relationships/hyperlink" Target="consultantplus://offline/ref=02E570A6E2862B5F0CD05E5A588EE49551E36BF96B184AE5D797297441C416A997D79B9FC7B418C7D53137E203AEHDG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E570A6E2862B5F0CD040574EE2B99E5AEF37F6681E42B18DC22F231E9410FCC597C5C685F70BC6D72F35E204E53AC0DA38BBC6E818A55D85113208A1H0G" TargetMode="External"/><Relationship Id="rId15" Type="http://schemas.openxmlformats.org/officeDocument/2006/relationships/hyperlink" Target="consultantplus://offline/ref=02E570A6E2862B5F0CD040574EE2B99E5AEF37F6681F45B783C02F231E9410FCC597C5C685F70BC6D72F35E204E53AC0DA38BBC6E818A55D85113208A1H0G" TargetMode="External"/><Relationship Id="rId23" Type="http://schemas.openxmlformats.org/officeDocument/2006/relationships/hyperlink" Target="consultantplus://offline/ref=02E570A6E2862B5F0CD040574EE2B99E5AEF37F6681A46B582C72F231E9410FCC597C5C697F753CAD6282BE203F06C919CA6HEG" TargetMode="External"/><Relationship Id="rId28" Type="http://schemas.openxmlformats.org/officeDocument/2006/relationships/hyperlink" Target="consultantplus://offline/ref=02E570A6E2862B5F0CD040574EE2B99E5AEF37F6681B45B288C72F231E9410FCC597C5C697F753CAD6282BE203F06C919CA6HEG" TargetMode="External"/><Relationship Id="rId36" Type="http://schemas.openxmlformats.org/officeDocument/2006/relationships/hyperlink" Target="consultantplus://offline/ref=02E570A6E2862B5F0CD040574EE2B99E5AEF37F6681C47B083C62F231E9410FCC597C5C697F753CAD6282BE203F06C919CA6HEG" TargetMode="External"/><Relationship Id="rId49" Type="http://schemas.openxmlformats.org/officeDocument/2006/relationships/hyperlink" Target="consultantplus://offline/ref=02E570A6E2862B5F0CD040574EE2B99E5AEF37F6681E46BB88C62F231E9410FCC597C5C685F70BC6D72F35E204E53AC0DA38BBC6E818A55D85113208A1H0G" TargetMode="External"/><Relationship Id="rId57" Type="http://schemas.openxmlformats.org/officeDocument/2006/relationships/hyperlink" Target="consultantplus://offline/ref=02E570A6E2862B5F0CD040574EE2B99E5AEF37F6681F43B38EC22F231E9410FCC597C5C685F70BC6D72F35E302E53AC0DA38BBC6E818A55D85113208A1H0G" TargetMode="External"/><Relationship Id="rId10" Type="http://schemas.openxmlformats.org/officeDocument/2006/relationships/hyperlink" Target="consultantplus://offline/ref=02E570A6E2862B5F0CD040574EE2B99E5AEF37F6681E49BA8ECB2F231E9410FCC597C5C685F70BC6D72F35E204E53AC0DA38BBC6E818A55D85113208A1H0G" TargetMode="External"/><Relationship Id="rId31" Type="http://schemas.openxmlformats.org/officeDocument/2006/relationships/hyperlink" Target="consultantplus://offline/ref=02E570A6E2862B5F0CD040574EE2B99E5AEF37F6681B49B08BC52F231E9410FCC597C5C697F753CAD6282BE203F06C919CA6HEG" TargetMode="External"/><Relationship Id="rId44" Type="http://schemas.openxmlformats.org/officeDocument/2006/relationships/hyperlink" Target="consultantplus://offline/ref=02E570A6E2862B5F0CD040574EE2B99E5AEF37F6681D46B482C42F231E9410FCC597C5C697F753CAD6282BE203F06C919CA6HEG" TargetMode="External"/><Relationship Id="rId52" Type="http://schemas.openxmlformats.org/officeDocument/2006/relationships/hyperlink" Target="consultantplus://offline/ref=02E570A6E2862B5F0CD040574EE2B99E5AEF37F6681F43B38EC22F231E9410FCC597C5C685F70BC6D72F35E204E53AC0DA38BBC6E818A55D85113208A1H0G" TargetMode="External"/><Relationship Id="rId60" Type="http://schemas.openxmlformats.org/officeDocument/2006/relationships/hyperlink" Target="consultantplus://offline/ref=02E570A6E2862B5F0CD040574EE2B99E5AEF37F6681F45B783C02F231E9410FCC597C5C685F70BC6D72F35E107E53AC0DA38BBC6E818A55D85113208A1H0G" TargetMode="External"/><Relationship Id="rId65" Type="http://schemas.openxmlformats.org/officeDocument/2006/relationships/hyperlink" Target="consultantplus://offline/ref=02E570A6E2862B5F0CD040574EE2B99E5AEF37F6681F45B783C02F231E9410FCC597C5C685F70BC6D72F35EA06E53AC0DA38BBC6E818A55D85113208A1H0G" TargetMode="External"/><Relationship Id="rId73" Type="http://schemas.openxmlformats.org/officeDocument/2006/relationships/hyperlink" Target="consultantplus://offline/ref=02E570A6E2862B5F0CD040574EE2B99E5AEF37F6681F43B38EC22F231E9410FCC597C5C685F70BC6D72F30E308E53AC0DA38BBC6E818A55D85113208A1H0G" TargetMode="External"/><Relationship Id="rId78" Type="http://schemas.openxmlformats.org/officeDocument/2006/relationships/hyperlink" Target="consultantplus://offline/ref=02E570A6E2862B5F0CD040574EE2B99E5AEF37F6681F45B783C02F231E9410FCC597C5C685F70BC6D72F37E601E53AC0DA38BBC6E818A55D85113208A1H0G" TargetMode="External"/><Relationship Id="rId81" Type="http://schemas.openxmlformats.org/officeDocument/2006/relationships/hyperlink" Target="consultantplus://offline/ref=02E570A6E2862B5F0CD040574EE2B99E5AEF37F6681F45B783C02F231E9410FCC597C5C685F70BC6D72F37E406E53AC0DA38BBC6E818A55D85113208A1H0G" TargetMode="External"/><Relationship Id="rId86" Type="http://schemas.openxmlformats.org/officeDocument/2006/relationships/hyperlink" Target="consultantplus://offline/ref=02E570A6E2862B5F0CD040574EE2B99E5AEF37F6681F45B783C02F231E9410FCC597C5C685F70BC6D72F36E202E53AC0DA38BBC6E818A55D85113208A1H0G" TargetMode="External"/><Relationship Id="rId94" Type="http://schemas.openxmlformats.org/officeDocument/2006/relationships/hyperlink" Target="consultantplus://offline/ref=02E570A6E2862B5F0CD040574EE2B99E5AEF37F6681F45B783C02F231E9410FCC597C5C685F70BC6D72F33E406E53AC0DA38BBC6E818A55D85113208A1H0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2E570A6E2862B5F0CD040574EE2B99E5AEF37F6681E46BB88C62F231E9410FCC597C5C685F70BC6D72F35E204E53AC0DA38BBC6E818A55D85113208A1H0G" TargetMode="External"/><Relationship Id="rId13" Type="http://schemas.openxmlformats.org/officeDocument/2006/relationships/hyperlink" Target="consultantplus://offline/ref=02E570A6E2862B5F0CD040574EE2B99E5AEF37F6681F43B08BC42F231E9410FCC597C5C685F70BC6D72F35E204E53AC0DA38BBC6E818A55D85113208A1H0G" TargetMode="External"/><Relationship Id="rId18" Type="http://schemas.openxmlformats.org/officeDocument/2006/relationships/hyperlink" Target="consultantplus://offline/ref=02E570A6E2862B5F0CD05E5A588EE49556E66BF96C184AE5D797297441C416A997D79B9FC7B418C7D53137E203AEHDG" TargetMode="External"/><Relationship Id="rId39" Type="http://schemas.openxmlformats.org/officeDocument/2006/relationships/hyperlink" Target="consultantplus://offline/ref=02E570A6E2862B5F0CD040574EE2B99E5AEF37F6681D41B783C72F231E9410FCC597C5C697F753CAD6282BE203F06C919CA6H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24942</Words>
  <Characters>142173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166782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2023-02-17T06:07:00Z</dcterms:created>
  <dcterms:modified xsi:type="dcterms:W3CDTF">2023-02-17T06:08:00Z</dcterms:modified>
</cp:coreProperties>
</file>